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C58" w:rsidRPr="00115C58" w:rsidRDefault="00115C58" w:rsidP="00115C58">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bookmarkStart w:id="0" w:name="_GoBack"/>
      <w:r w:rsidRPr="00115C58">
        <w:rPr>
          <w:rFonts w:ascii="Times New Roman" w:eastAsia="Times New Roman" w:hAnsi="Times New Roman" w:cs="Times New Roman"/>
          <w:b/>
          <w:bCs/>
          <w:kern w:val="36"/>
          <w:sz w:val="48"/>
          <w:szCs w:val="48"/>
          <w:lang w:val="en-GB" w:eastAsia="de-DE"/>
        </w:rPr>
        <w:t xml:space="preserve">How autism can be hidden from society using psychological strategies </w:t>
      </w:r>
    </w:p>
    <w:bookmarkEnd w:id="0"/>
    <w:p w:rsidR="00115C58" w:rsidRPr="00115C58" w:rsidRDefault="00115C58" w:rsidP="00115C58">
      <w:pPr>
        <w:spacing w:after="0" w:line="240" w:lineRule="auto"/>
        <w:rPr>
          <w:rFonts w:ascii="Times New Roman" w:eastAsia="Times New Roman" w:hAnsi="Times New Roman" w:cs="Times New Roman"/>
          <w:sz w:val="24"/>
          <w:szCs w:val="24"/>
          <w:lang w:eastAsia="de-DE"/>
        </w:rPr>
      </w:pPr>
      <w:proofErr w:type="spellStart"/>
      <w:r w:rsidRPr="00115C58">
        <w:rPr>
          <w:rFonts w:ascii="Times New Roman" w:eastAsia="Times New Roman" w:hAnsi="Times New Roman" w:cs="Times New Roman"/>
          <w:sz w:val="24"/>
          <w:szCs w:val="24"/>
          <w:lang w:eastAsia="de-DE"/>
        </w:rPr>
        <w:t>July</w:t>
      </w:r>
      <w:proofErr w:type="spellEnd"/>
      <w:r w:rsidRPr="00115C58">
        <w:rPr>
          <w:rFonts w:ascii="Times New Roman" w:eastAsia="Times New Roman" w:hAnsi="Times New Roman" w:cs="Times New Roman"/>
          <w:sz w:val="24"/>
          <w:szCs w:val="24"/>
          <w:lang w:eastAsia="de-DE"/>
        </w:rPr>
        <w:t xml:space="preserve"> 24, 2019 11.45am BST </w:t>
      </w:r>
    </w:p>
    <w:p w:rsidR="00115C58" w:rsidRDefault="00115C58" w:rsidP="00115C58"/>
    <w:p w:rsidR="00115C58" w:rsidRPr="00115C58" w:rsidRDefault="00115C58" w:rsidP="00115C58">
      <w:pPr>
        <w:rPr>
          <w:lang w:val="en-GB"/>
        </w:rPr>
      </w:pPr>
      <w:r w:rsidRPr="00115C58">
        <w:rPr>
          <w:lang w:val="en-GB"/>
        </w:rPr>
        <w:t>Authors</w:t>
      </w:r>
    </w:p>
    <w:p w:rsidR="00115C58" w:rsidRPr="00115C58" w:rsidRDefault="00115C58" w:rsidP="00115C58">
      <w:pPr>
        <w:rPr>
          <w:lang w:val="en-GB"/>
        </w:rPr>
      </w:pPr>
    </w:p>
    <w:p w:rsidR="00115C58" w:rsidRPr="00115C58" w:rsidRDefault="00115C58" w:rsidP="00115C58">
      <w:pPr>
        <w:rPr>
          <w:lang w:val="en-GB"/>
        </w:rPr>
      </w:pPr>
      <w:r w:rsidRPr="00115C58">
        <w:rPr>
          <w:lang w:val="en-GB"/>
        </w:rPr>
        <w:t xml:space="preserve">    Lucy Anne Livingston</w:t>
      </w:r>
      <w:r>
        <w:rPr>
          <w:lang w:val="en-GB"/>
        </w:rPr>
        <w:t xml:space="preserve">: </w:t>
      </w:r>
      <w:r w:rsidRPr="00115C58">
        <w:rPr>
          <w:lang w:val="en-GB"/>
        </w:rPr>
        <w:t xml:space="preserve"> Researcher, Institute of Psychiatry, Psychology and Neuroscience, King's </w:t>
      </w:r>
      <w:r>
        <w:rPr>
          <w:lang w:val="en-GB"/>
        </w:rPr>
        <w:t xml:space="preserve">  </w:t>
      </w:r>
      <w:r w:rsidRPr="00115C58">
        <w:rPr>
          <w:lang w:val="en-GB"/>
        </w:rPr>
        <w:t>College London</w:t>
      </w:r>
    </w:p>
    <w:p w:rsidR="00115C58" w:rsidRPr="00115C58" w:rsidRDefault="00115C58" w:rsidP="00115C58">
      <w:pPr>
        <w:rPr>
          <w:lang w:val="en-GB"/>
        </w:rPr>
      </w:pPr>
      <w:r w:rsidRPr="00115C58">
        <w:rPr>
          <w:lang w:val="en-GB"/>
        </w:rPr>
        <w:t xml:space="preserve">    Francesca </w:t>
      </w:r>
      <w:proofErr w:type="spellStart"/>
      <w:r w:rsidRPr="00115C58">
        <w:rPr>
          <w:lang w:val="en-GB"/>
        </w:rPr>
        <w:t>Happé</w:t>
      </w:r>
      <w:proofErr w:type="spellEnd"/>
      <w:r>
        <w:rPr>
          <w:lang w:val="en-GB"/>
        </w:rPr>
        <w:t xml:space="preserve">: </w:t>
      </w:r>
      <w:r w:rsidRPr="00115C58">
        <w:rPr>
          <w:lang w:val="en-GB"/>
        </w:rPr>
        <w:t>Professor of Cognitive Neuroscience, King's College London</w:t>
      </w:r>
    </w:p>
    <w:p w:rsidR="00115C58" w:rsidRPr="00115C58" w:rsidRDefault="00115C58" w:rsidP="00115C58">
      <w:pPr>
        <w:rPr>
          <w:lang w:val="en-GB"/>
        </w:rPr>
      </w:pPr>
      <w:r w:rsidRPr="00115C58">
        <w:rPr>
          <w:lang w:val="en-GB"/>
        </w:rPr>
        <w:t xml:space="preserve">    Punit Shah</w:t>
      </w:r>
      <w:r>
        <w:rPr>
          <w:lang w:val="en-GB"/>
        </w:rPr>
        <w:t xml:space="preserve">: </w:t>
      </w:r>
      <w:r w:rsidRPr="00115C58">
        <w:rPr>
          <w:lang w:val="en-GB"/>
        </w:rPr>
        <w:t>Assistant Professor (Lecturer) in Psychology, University of Bath</w:t>
      </w:r>
    </w:p>
    <w:p w:rsidR="008C50A8" w:rsidRPr="00115C58" w:rsidRDefault="008C50A8">
      <w:pPr>
        <w:rPr>
          <w:lang w:val="en-GB"/>
        </w:rPr>
      </w:pP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Autism is usually identified by doctors during childhood, but a growing number of people are now being </w:t>
      </w:r>
      <w:hyperlink r:id="rId4" w:history="1">
        <w:r w:rsidRPr="00115C58">
          <w:rPr>
            <w:rFonts w:ascii="Times New Roman" w:eastAsia="Times New Roman" w:hAnsi="Times New Roman" w:cs="Times New Roman"/>
            <w:color w:val="0000FF"/>
            <w:sz w:val="24"/>
            <w:szCs w:val="24"/>
            <w:u w:val="single"/>
            <w:lang w:val="en-GB" w:eastAsia="de-DE"/>
          </w:rPr>
          <w:t>diagnosed with the condition in adulthood</w:t>
        </w:r>
      </w:hyperlink>
      <w:r w:rsidRPr="00115C58">
        <w:rPr>
          <w:rFonts w:ascii="Times New Roman" w:eastAsia="Times New Roman" w:hAnsi="Times New Roman" w:cs="Times New Roman"/>
          <w:sz w:val="24"/>
          <w:szCs w:val="24"/>
          <w:lang w:val="en-GB" w:eastAsia="de-DE"/>
        </w:rPr>
        <w:t>. A later diagnosis can be challenging because many intellectually able adults have developed “</w:t>
      </w:r>
      <w:hyperlink r:id="rId5" w:history="1">
        <w:r w:rsidRPr="00115C58">
          <w:rPr>
            <w:rFonts w:ascii="Times New Roman" w:eastAsia="Times New Roman" w:hAnsi="Times New Roman" w:cs="Times New Roman"/>
            <w:color w:val="0000FF"/>
            <w:sz w:val="24"/>
            <w:szCs w:val="24"/>
            <w:u w:val="single"/>
            <w:lang w:val="en-GB" w:eastAsia="de-DE"/>
          </w:rPr>
          <w:t>compensatory</w:t>
        </w:r>
      </w:hyperlink>
      <w:r w:rsidRPr="00115C58">
        <w:rPr>
          <w:rFonts w:ascii="Times New Roman" w:eastAsia="Times New Roman" w:hAnsi="Times New Roman" w:cs="Times New Roman"/>
          <w:sz w:val="24"/>
          <w:szCs w:val="24"/>
          <w:lang w:val="en-GB" w:eastAsia="de-DE"/>
        </w:rPr>
        <w:t>” psychological strategies for coping with their autistic difficulties. These can hide their symptoms from doctors, employers, and even family members.</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A recent </w:t>
      </w:r>
      <w:hyperlink r:id="rId6" w:history="1">
        <w:r w:rsidRPr="00115C58">
          <w:rPr>
            <w:rFonts w:ascii="Times New Roman" w:eastAsia="Times New Roman" w:hAnsi="Times New Roman" w:cs="Times New Roman"/>
            <w:color w:val="0000FF"/>
            <w:sz w:val="24"/>
            <w:szCs w:val="24"/>
            <w:u w:val="single"/>
            <w:lang w:val="en-GB" w:eastAsia="de-DE"/>
          </w:rPr>
          <w:t>survey</w:t>
        </w:r>
      </w:hyperlink>
      <w:r w:rsidRPr="00115C58">
        <w:rPr>
          <w:rFonts w:ascii="Times New Roman" w:eastAsia="Times New Roman" w:hAnsi="Times New Roman" w:cs="Times New Roman"/>
          <w:sz w:val="24"/>
          <w:szCs w:val="24"/>
          <w:lang w:val="en-GB" w:eastAsia="de-DE"/>
        </w:rPr>
        <w:t xml:space="preserve"> found that many GPs in the UK are not confident in their ability to identify autism. And compensatory strategies are now thought to be one of the main reasons for </w:t>
      </w:r>
      <w:hyperlink r:id="rId7" w:history="1">
        <w:r w:rsidRPr="00115C58">
          <w:rPr>
            <w:rFonts w:ascii="Times New Roman" w:eastAsia="Times New Roman" w:hAnsi="Times New Roman" w:cs="Times New Roman"/>
            <w:color w:val="0000FF"/>
            <w:sz w:val="24"/>
            <w:szCs w:val="24"/>
            <w:u w:val="single"/>
            <w:lang w:val="en-GB" w:eastAsia="de-DE"/>
          </w:rPr>
          <w:t>difficulty with diagnosis in adults</w:t>
        </w:r>
      </w:hyperlink>
      <w:r w:rsidRPr="00115C58">
        <w:rPr>
          <w:rFonts w:ascii="Times New Roman" w:eastAsia="Times New Roman" w:hAnsi="Times New Roman" w:cs="Times New Roman"/>
          <w:sz w:val="24"/>
          <w:szCs w:val="24"/>
          <w:lang w:val="en-GB" w:eastAsia="de-DE"/>
        </w:rPr>
        <w:t>.</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Yet there is little guidance for doctors on detecting these strategies, and for parents and teachers on whether they have a positive impact. And so far, most evidence of these strategies has been anecdotal, often from </w:t>
      </w:r>
      <w:proofErr w:type="spellStart"/>
      <w:r w:rsidRPr="00115C58">
        <w:rPr>
          <w:rFonts w:ascii="Times New Roman" w:eastAsia="Times New Roman" w:hAnsi="Times New Roman" w:cs="Times New Roman"/>
          <w:sz w:val="24"/>
          <w:szCs w:val="24"/>
          <w:lang w:val="en-GB" w:eastAsia="de-DE"/>
        </w:rPr>
        <w:t>secondhand</w:t>
      </w:r>
      <w:proofErr w:type="spellEnd"/>
      <w:r w:rsidRPr="00115C58">
        <w:rPr>
          <w:rFonts w:ascii="Times New Roman" w:eastAsia="Times New Roman" w:hAnsi="Times New Roman" w:cs="Times New Roman"/>
          <w:sz w:val="24"/>
          <w:szCs w:val="24"/>
          <w:lang w:val="en-GB" w:eastAsia="de-DE"/>
        </w:rPr>
        <w:t xml:space="preserve"> observations, rather than the lived experiences of autism. (This reflects a broader issue of participants and </w:t>
      </w:r>
      <w:hyperlink r:id="rId8" w:history="1">
        <w:r w:rsidRPr="00115C58">
          <w:rPr>
            <w:rFonts w:ascii="Times New Roman" w:eastAsia="Times New Roman" w:hAnsi="Times New Roman" w:cs="Times New Roman"/>
            <w:color w:val="0000FF"/>
            <w:sz w:val="24"/>
            <w:szCs w:val="24"/>
            <w:u w:val="single"/>
            <w:lang w:val="en-GB" w:eastAsia="de-DE"/>
          </w:rPr>
          <w:t>patients’ voices being undervalued</w:t>
        </w:r>
      </w:hyperlink>
      <w:r w:rsidRPr="00115C58">
        <w:rPr>
          <w:rFonts w:ascii="Times New Roman" w:eastAsia="Times New Roman" w:hAnsi="Times New Roman" w:cs="Times New Roman"/>
          <w:sz w:val="24"/>
          <w:szCs w:val="24"/>
          <w:lang w:val="en-GB" w:eastAsia="de-DE"/>
        </w:rPr>
        <w:t xml:space="preserve"> in medical research.)</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Our </w:t>
      </w:r>
      <w:hyperlink r:id="rId9" w:history="1">
        <w:r w:rsidRPr="00115C58">
          <w:rPr>
            <w:rFonts w:ascii="Times New Roman" w:eastAsia="Times New Roman" w:hAnsi="Times New Roman" w:cs="Times New Roman"/>
            <w:color w:val="0000FF"/>
            <w:sz w:val="24"/>
            <w:szCs w:val="24"/>
            <w:u w:val="single"/>
            <w:lang w:val="en-GB" w:eastAsia="de-DE"/>
          </w:rPr>
          <w:t>new research</w:t>
        </w:r>
      </w:hyperlink>
      <w:r w:rsidRPr="00115C58">
        <w:rPr>
          <w:rFonts w:ascii="Times New Roman" w:eastAsia="Times New Roman" w:hAnsi="Times New Roman" w:cs="Times New Roman"/>
          <w:sz w:val="24"/>
          <w:szCs w:val="24"/>
          <w:lang w:val="en-GB" w:eastAsia="de-DE"/>
        </w:rPr>
        <w:t xml:space="preserve"> explored these psychological strategies in more detail, and also aimed to provide a voice for autistic people who, </w:t>
      </w:r>
      <w:hyperlink r:id="rId10" w:history="1">
        <w:r w:rsidRPr="00115C58">
          <w:rPr>
            <w:rFonts w:ascii="Times New Roman" w:eastAsia="Times New Roman" w:hAnsi="Times New Roman" w:cs="Times New Roman"/>
            <w:color w:val="0000FF"/>
            <w:sz w:val="24"/>
            <w:szCs w:val="24"/>
            <w:u w:val="single"/>
            <w:lang w:val="en-GB" w:eastAsia="de-DE"/>
          </w:rPr>
          <w:t>despite their difficulties</w:t>
        </w:r>
      </w:hyperlink>
      <w:r w:rsidRPr="00115C58">
        <w:rPr>
          <w:rFonts w:ascii="Times New Roman" w:eastAsia="Times New Roman" w:hAnsi="Times New Roman" w:cs="Times New Roman"/>
          <w:sz w:val="24"/>
          <w:szCs w:val="24"/>
          <w:lang w:val="en-GB" w:eastAsia="de-DE"/>
        </w:rPr>
        <w:t xml:space="preserve">, are </w:t>
      </w:r>
      <w:hyperlink r:id="rId11" w:history="1">
        <w:r w:rsidRPr="00115C58">
          <w:rPr>
            <w:rFonts w:ascii="Times New Roman" w:eastAsia="Times New Roman" w:hAnsi="Times New Roman" w:cs="Times New Roman"/>
            <w:color w:val="0000FF"/>
            <w:sz w:val="24"/>
            <w:szCs w:val="24"/>
            <w:u w:val="single"/>
            <w:lang w:val="en-GB" w:eastAsia="de-DE"/>
          </w:rPr>
          <w:t>motivated</w:t>
        </w:r>
      </w:hyperlink>
      <w:r w:rsidRPr="00115C58">
        <w:rPr>
          <w:rFonts w:ascii="Times New Roman" w:eastAsia="Times New Roman" w:hAnsi="Times New Roman" w:cs="Times New Roman"/>
          <w:sz w:val="24"/>
          <w:szCs w:val="24"/>
          <w:lang w:val="en-GB" w:eastAsia="de-DE"/>
        </w:rPr>
        <w:t xml:space="preserve"> to fit into non-autistic society.</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Using large-scale online data collection, autistic adults from around the world described their experiences of using psychological strategies to fit in. They frequently reported copying hand gestures, eye contact and facial expressions from others, and learning when to laugh at jokes even when they didn’t understand them. One said: </w:t>
      </w:r>
    </w:p>
    <w:p w:rsidR="00115C58" w:rsidRPr="00115C58" w:rsidRDefault="00115C58" w:rsidP="00115C58">
      <w:pPr>
        <w:spacing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If I acted like that person over there, no one would know that I was struggling inside … I made mental lists of the things I had to remember to say or do.</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Most participants felt that their compensatory strategies were a key reason why autism was not diagnosed in childhood, and why their difficulties continued to be overlooked by others. One commented:</w:t>
      </w:r>
    </w:p>
    <w:p w:rsidR="00115C58" w:rsidRPr="00115C58" w:rsidRDefault="00115C58" w:rsidP="00115C58">
      <w:pPr>
        <w:spacing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lastRenderedPageBreak/>
        <w:t>A lot of people who know me superficially express surprise that I am autistic. I don’t take it as a compliment and I often want to respond [by saying]: “Do you realise how much damn hard work it is to seem this normal?”</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Participants also said that using these strategies took a lot of mental energy, contributing to poor mental well-being:</w:t>
      </w:r>
    </w:p>
    <w:p w:rsidR="00115C58" w:rsidRPr="00115C58" w:rsidRDefault="00115C58" w:rsidP="00115C58">
      <w:pPr>
        <w:spacing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The [compensatory] experience feels like you are running a marathon while non-autistics are casually walking. It is draining … It fuels my anxiety.</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But not all experiences of compensatory strategies were negative. The same techniques appeared to help some autistic people to live independently, get a job, and have relationships:</w:t>
      </w:r>
    </w:p>
    <w:p w:rsidR="00115C58" w:rsidRPr="00115C58" w:rsidRDefault="00115C58" w:rsidP="00115C58">
      <w:pPr>
        <w:spacing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[With compensatory strategies] … I am liked by my colleagues and friends … I haven’t lived on the edge, lost and lonely, as I could have.</w:t>
      </w:r>
    </w:p>
    <w:p w:rsidR="00115C58" w:rsidRPr="00115C58" w:rsidRDefault="00115C58" w:rsidP="00115C58">
      <w:pPr>
        <w:spacing w:after="0"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noProof/>
          <w:sz w:val="24"/>
          <w:szCs w:val="24"/>
          <w:lang w:eastAsia="de-DE"/>
        </w:rPr>
        <w:drawing>
          <wp:inline distT="0" distB="0" distL="0" distR="0" wp14:anchorId="7D5AF5E0" wp14:editId="035A7D57">
            <wp:extent cx="5466329" cy="2733406"/>
            <wp:effectExtent l="0" t="0" r="1270" b="0"/>
            <wp:docPr id="4" name="Bild 4" descr="https://images.theconversation.com/files/285491/original/file-20190724-110162-epvl4p.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theconversation.com/files/285491/original/file-20190724-110162-epvl4p.jpg?ixlib=rb-1.1.0&amp;q=45&amp;auto=format&amp;w=754&amp;fit=cl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7936" cy="2749211"/>
                    </a:xfrm>
                    <a:prstGeom prst="rect">
                      <a:avLst/>
                    </a:prstGeom>
                    <a:noFill/>
                    <a:ln>
                      <a:noFill/>
                    </a:ln>
                  </pic:spPr>
                </pic:pic>
              </a:graphicData>
            </a:graphic>
          </wp:inline>
        </w:drawing>
      </w:r>
      <w:r w:rsidRPr="00115C58">
        <w:rPr>
          <w:rFonts w:ascii="Times New Roman" w:eastAsia="Times New Roman" w:hAnsi="Times New Roman" w:cs="Times New Roman"/>
          <w:sz w:val="24"/>
          <w:szCs w:val="24"/>
          <w:lang w:val="en-GB" w:eastAsia="de-DE"/>
        </w:rPr>
        <w:t xml:space="preserve">Some people using compensatory strategies to fit in. </w:t>
      </w:r>
      <w:hyperlink r:id="rId13" w:history="1">
        <w:r w:rsidRPr="00115C58">
          <w:rPr>
            <w:rFonts w:ascii="Times New Roman" w:eastAsia="Times New Roman" w:hAnsi="Times New Roman" w:cs="Times New Roman"/>
            <w:color w:val="0000FF"/>
            <w:sz w:val="24"/>
            <w:szCs w:val="24"/>
            <w:u w:val="single"/>
            <w:lang w:val="en-GB" w:eastAsia="de-DE"/>
          </w:rPr>
          <w:t>Shutterstock/magic pictures</w:t>
        </w:r>
      </w:hyperlink>
      <w:r w:rsidRPr="00115C58">
        <w:rPr>
          <w:rFonts w:ascii="Times New Roman" w:eastAsia="Times New Roman" w:hAnsi="Times New Roman" w:cs="Times New Roman"/>
          <w:sz w:val="24"/>
          <w:szCs w:val="24"/>
          <w:lang w:val="en-GB" w:eastAsia="de-DE"/>
        </w:rPr>
        <w:t xml:space="preserve"> </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Autistic adults also suggested that non-autistic people could develop their own compensatory strategies to help create a society that is more autism friendly:</w:t>
      </w:r>
    </w:p>
    <w:p w:rsidR="00115C58" w:rsidRPr="00115C58" w:rsidRDefault="00115C58" w:rsidP="00115C58">
      <w:pPr>
        <w:spacing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Communication is a </w:t>
      </w:r>
      <w:proofErr w:type="gramStart"/>
      <w:r w:rsidRPr="00115C58">
        <w:rPr>
          <w:rFonts w:ascii="Times New Roman" w:eastAsia="Times New Roman" w:hAnsi="Times New Roman" w:cs="Times New Roman"/>
          <w:sz w:val="24"/>
          <w:szCs w:val="24"/>
          <w:lang w:val="en-GB" w:eastAsia="de-DE"/>
        </w:rPr>
        <w:t>two way</w:t>
      </w:r>
      <w:proofErr w:type="gramEnd"/>
      <w:r w:rsidRPr="00115C58">
        <w:rPr>
          <w:rFonts w:ascii="Times New Roman" w:eastAsia="Times New Roman" w:hAnsi="Times New Roman" w:cs="Times New Roman"/>
          <w:sz w:val="24"/>
          <w:szCs w:val="24"/>
          <w:lang w:val="en-GB" w:eastAsia="de-DE"/>
        </w:rPr>
        <w:t xml:space="preserve"> street, so as much as I can understand the need to compensate in certain situations, non-autistics should develop an understanding and appreciation that there is a middle way. It’s not just their world.</w:t>
      </w:r>
    </w:p>
    <w:p w:rsidR="00115C58" w:rsidRPr="00115C58" w:rsidRDefault="00115C58" w:rsidP="00115C58">
      <w:pPr>
        <w:spacing w:before="100" w:beforeAutospacing="1" w:after="100" w:afterAutospacing="1" w:line="240" w:lineRule="auto"/>
        <w:outlineLvl w:val="1"/>
        <w:rPr>
          <w:rFonts w:ascii="Times New Roman" w:eastAsia="Times New Roman" w:hAnsi="Times New Roman" w:cs="Times New Roman"/>
          <w:b/>
          <w:bCs/>
          <w:sz w:val="36"/>
          <w:szCs w:val="36"/>
          <w:lang w:val="en-GB" w:eastAsia="de-DE"/>
        </w:rPr>
      </w:pPr>
      <w:proofErr w:type="gramStart"/>
      <w:r w:rsidRPr="00115C58">
        <w:rPr>
          <w:rFonts w:ascii="Times New Roman" w:eastAsia="Times New Roman" w:hAnsi="Times New Roman" w:cs="Times New Roman"/>
          <w:b/>
          <w:bCs/>
          <w:sz w:val="36"/>
          <w:szCs w:val="36"/>
          <w:lang w:val="en-GB" w:eastAsia="de-DE"/>
        </w:rPr>
        <w:t>Two way</w:t>
      </w:r>
      <w:proofErr w:type="gramEnd"/>
      <w:r w:rsidRPr="00115C58">
        <w:rPr>
          <w:rFonts w:ascii="Times New Roman" w:eastAsia="Times New Roman" w:hAnsi="Times New Roman" w:cs="Times New Roman"/>
          <w:b/>
          <w:bCs/>
          <w:sz w:val="36"/>
          <w:szCs w:val="36"/>
          <w:lang w:val="en-GB" w:eastAsia="de-DE"/>
        </w:rPr>
        <w:t xml:space="preserve"> conversations</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The research highlights the gaps between autistic adults and non-autistic society, with important implications for the diagnosis of autism and society’s views on the condition.</w:t>
      </w:r>
    </w:p>
    <w:p w:rsidR="00115C58" w:rsidRPr="00115C58" w:rsidRDefault="00115C58" w:rsidP="00115C58">
      <w:pPr>
        <w:spacing w:after="0" w:line="240" w:lineRule="auto"/>
        <w:rPr>
          <w:rFonts w:ascii="Times New Roman" w:eastAsia="Times New Roman" w:hAnsi="Times New Roman" w:cs="Times New Roman"/>
          <w:sz w:val="24"/>
          <w:szCs w:val="24"/>
          <w:lang w:eastAsia="de-DE"/>
        </w:rPr>
      </w:pPr>
      <w:r w:rsidRPr="00115C58">
        <w:rPr>
          <w:rFonts w:ascii="Times New Roman" w:eastAsia="Times New Roman" w:hAnsi="Times New Roman" w:cs="Times New Roman"/>
          <w:sz w:val="24"/>
          <w:szCs w:val="24"/>
          <w:lang w:eastAsia="de-DE"/>
        </w:rPr>
        <w:pict>
          <v:rect id="_x0000_i1025" style="width:0;height:1.5pt" o:hralign="center" o:hrstd="t" o:hr="t" fillcolor="#a0a0a0" stroked="f"/>
        </w:pic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b/>
          <w:bCs/>
          <w:i/>
          <w:iCs/>
          <w:sz w:val="24"/>
          <w:szCs w:val="24"/>
          <w:lang w:val="en-GB" w:eastAsia="de-DE"/>
        </w:rPr>
        <w:t xml:space="preserve">Read more: </w:t>
      </w:r>
      <w:hyperlink r:id="rId14" w:history="1">
        <w:r w:rsidRPr="00115C58">
          <w:rPr>
            <w:rFonts w:ascii="Times New Roman" w:eastAsia="Times New Roman" w:hAnsi="Times New Roman" w:cs="Times New Roman"/>
            <w:b/>
            <w:bCs/>
            <w:i/>
            <w:iCs/>
            <w:color w:val="0000FF"/>
            <w:sz w:val="24"/>
            <w:szCs w:val="24"/>
            <w:u w:val="single"/>
            <w:lang w:val="en-GB" w:eastAsia="de-DE"/>
          </w:rPr>
          <w:t>How accommodating workers with autism benefits employers -- and all of us</w:t>
        </w:r>
      </w:hyperlink>
      <w:r w:rsidRPr="00115C58">
        <w:rPr>
          <w:rFonts w:ascii="Times New Roman" w:eastAsia="Times New Roman" w:hAnsi="Times New Roman" w:cs="Times New Roman"/>
          <w:b/>
          <w:bCs/>
          <w:i/>
          <w:iCs/>
          <w:sz w:val="24"/>
          <w:szCs w:val="24"/>
          <w:lang w:val="en-GB" w:eastAsia="de-DE"/>
        </w:rPr>
        <w:t xml:space="preserve"> </w:t>
      </w:r>
    </w:p>
    <w:p w:rsidR="00115C58" w:rsidRPr="00115C58" w:rsidRDefault="00115C58" w:rsidP="00115C58">
      <w:pPr>
        <w:spacing w:after="0" w:line="240" w:lineRule="auto"/>
        <w:rPr>
          <w:rFonts w:ascii="Times New Roman" w:eastAsia="Times New Roman" w:hAnsi="Times New Roman" w:cs="Times New Roman"/>
          <w:sz w:val="24"/>
          <w:szCs w:val="24"/>
          <w:lang w:eastAsia="de-DE"/>
        </w:rPr>
      </w:pPr>
      <w:r w:rsidRPr="00115C58">
        <w:rPr>
          <w:rFonts w:ascii="Times New Roman" w:eastAsia="Times New Roman" w:hAnsi="Times New Roman" w:cs="Times New Roman"/>
          <w:sz w:val="24"/>
          <w:szCs w:val="24"/>
          <w:lang w:eastAsia="de-DE"/>
        </w:rPr>
        <w:pict>
          <v:rect id="_x0000_i1026" style="width:0;height:1.5pt" o:hralign="center" o:hrstd="t" o:hr="t" fillcolor="#a0a0a0" stroked="f"/>
        </w:pic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hyperlink r:id="rId15" w:history="1">
        <w:r w:rsidRPr="00115C58">
          <w:rPr>
            <w:rFonts w:ascii="Times New Roman" w:eastAsia="Times New Roman" w:hAnsi="Times New Roman" w:cs="Times New Roman"/>
            <w:color w:val="0000FF"/>
            <w:sz w:val="24"/>
            <w:szCs w:val="24"/>
            <w:u w:val="single"/>
            <w:lang w:val="en-GB" w:eastAsia="de-DE"/>
          </w:rPr>
          <w:t>Manuals</w:t>
        </w:r>
      </w:hyperlink>
      <w:r w:rsidRPr="00115C58">
        <w:rPr>
          <w:rFonts w:ascii="Times New Roman" w:eastAsia="Times New Roman" w:hAnsi="Times New Roman" w:cs="Times New Roman"/>
          <w:sz w:val="24"/>
          <w:szCs w:val="24"/>
          <w:lang w:val="en-GB" w:eastAsia="de-DE"/>
        </w:rPr>
        <w:t xml:space="preserve"> used to diagnose and manage autism make only cursory reference to compensatory strategies. Our findings will hopefully encourage formal recognition and discussion of these strategies, to improve </w:t>
      </w:r>
      <w:hyperlink r:id="rId16" w:history="1">
        <w:r w:rsidRPr="00115C58">
          <w:rPr>
            <w:rFonts w:ascii="Times New Roman" w:eastAsia="Times New Roman" w:hAnsi="Times New Roman" w:cs="Times New Roman"/>
            <w:color w:val="0000FF"/>
            <w:sz w:val="24"/>
            <w:szCs w:val="24"/>
            <w:u w:val="single"/>
            <w:lang w:val="en-GB" w:eastAsia="de-DE"/>
          </w:rPr>
          <w:t>diagnosis and support</w:t>
        </w:r>
      </w:hyperlink>
      <w:r w:rsidRPr="00115C58">
        <w:rPr>
          <w:rFonts w:ascii="Times New Roman" w:eastAsia="Times New Roman" w:hAnsi="Times New Roman" w:cs="Times New Roman"/>
          <w:sz w:val="24"/>
          <w:szCs w:val="24"/>
          <w:lang w:val="en-GB" w:eastAsia="de-DE"/>
        </w:rPr>
        <w:t xml:space="preserve"> for people who don’t “seem” autistic. These will feed into </w:t>
      </w:r>
      <w:hyperlink r:id="rId17" w:history="1">
        <w:r w:rsidRPr="00115C58">
          <w:rPr>
            <w:rFonts w:ascii="Times New Roman" w:eastAsia="Times New Roman" w:hAnsi="Times New Roman" w:cs="Times New Roman"/>
            <w:color w:val="0000FF"/>
            <w:sz w:val="24"/>
            <w:szCs w:val="24"/>
            <w:u w:val="single"/>
            <w:lang w:val="en-GB" w:eastAsia="de-DE"/>
          </w:rPr>
          <w:t>autism training for GPs</w:t>
        </w:r>
      </w:hyperlink>
      <w:r w:rsidRPr="00115C58">
        <w:rPr>
          <w:rFonts w:ascii="Times New Roman" w:eastAsia="Times New Roman" w:hAnsi="Times New Roman" w:cs="Times New Roman"/>
          <w:sz w:val="24"/>
          <w:szCs w:val="24"/>
          <w:lang w:val="en-GB" w:eastAsia="de-DE"/>
        </w:rPr>
        <w:t>, which is urgently needed.</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Our research also provides clues for how non-autistic people could do more when interacting with autistic people. Reducing social small talk (asking “How are you?”, for example) may </w:t>
      </w:r>
      <w:proofErr w:type="gramStart"/>
      <w:r w:rsidRPr="00115C58">
        <w:rPr>
          <w:rFonts w:ascii="Times New Roman" w:eastAsia="Times New Roman" w:hAnsi="Times New Roman" w:cs="Times New Roman"/>
          <w:sz w:val="24"/>
          <w:szCs w:val="24"/>
          <w:lang w:val="en-GB" w:eastAsia="de-DE"/>
        </w:rPr>
        <w:t>actually improve</w:t>
      </w:r>
      <w:proofErr w:type="gramEnd"/>
      <w:r w:rsidRPr="00115C58">
        <w:rPr>
          <w:rFonts w:ascii="Times New Roman" w:eastAsia="Times New Roman" w:hAnsi="Times New Roman" w:cs="Times New Roman"/>
          <w:sz w:val="24"/>
          <w:szCs w:val="24"/>
          <w:lang w:val="en-GB" w:eastAsia="de-DE"/>
        </w:rPr>
        <w:t xml:space="preserve"> interactions. </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This might feel rude or </w:t>
      </w:r>
      <w:proofErr w:type="gramStart"/>
      <w:r w:rsidRPr="00115C58">
        <w:rPr>
          <w:rFonts w:ascii="Times New Roman" w:eastAsia="Times New Roman" w:hAnsi="Times New Roman" w:cs="Times New Roman"/>
          <w:sz w:val="24"/>
          <w:szCs w:val="24"/>
          <w:lang w:val="en-GB" w:eastAsia="de-DE"/>
        </w:rPr>
        <w:t>awkward, but</w:t>
      </w:r>
      <w:proofErr w:type="gramEnd"/>
      <w:r w:rsidRPr="00115C58">
        <w:rPr>
          <w:rFonts w:ascii="Times New Roman" w:eastAsia="Times New Roman" w:hAnsi="Times New Roman" w:cs="Times New Roman"/>
          <w:sz w:val="24"/>
          <w:szCs w:val="24"/>
          <w:lang w:val="en-GB" w:eastAsia="de-DE"/>
        </w:rPr>
        <w:t xml:space="preserve"> could lessen autistic people’s need to compensate in situations they would otherwise find stressful. Autistic broadcaster </w:t>
      </w:r>
      <w:hyperlink r:id="rId18" w:history="1">
        <w:r w:rsidRPr="00115C58">
          <w:rPr>
            <w:rFonts w:ascii="Times New Roman" w:eastAsia="Times New Roman" w:hAnsi="Times New Roman" w:cs="Times New Roman"/>
            <w:color w:val="0000FF"/>
            <w:sz w:val="24"/>
            <w:szCs w:val="24"/>
            <w:u w:val="single"/>
            <w:lang w:val="en-GB" w:eastAsia="de-DE"/>
          </w:rPr>
          <w:t>Chris Packham describes this experience</w:t>
        </w:r>
      </w:hyperlink>
      <w:r w:rsidRPr="00115C58">
        <w:rPr>
          <w:rFonts w:ascii="Times New Roman" w:eastAsia="Times New Roman" w:hAnsi="Times New Roman" w:cs="Times New Roman"/>
          <w:sz w:val="24"/>
          <w:szCs w:val="24"/>
          <w:lang w:val="en-GB" w:eastAsia="de-DE"/>
        </w:rPr>
        <w:t xml:space="preserve"> in the same academic journal as our research.</w:t>
      </w:r>
    </w:p>
    <w:p w:rsidR="00115C58" w:rsidRPr="00115C58" w:rsidRDefault="00115C58" w:rsidP="00115C58">
      <w:pPr>
        <w:spacing w:before="100" w:beforeAutospacing="1" w:after="100" w:afterAutospacing="1" w:line="240" w:lineRule="auto"/>
        <w:rPr>
          <w:rFonts w:ascii="Times New Roman" w:eastAsia="Times New Roman" w:hAnsi="Times New Roman" w:cs="Times New Roman"/>
          <w:sz w:val="24"/>
          <w:szCs w:val="24"/>
          <w:lang w:val="en-GB" w:eastAsia="de-DE"/>
        </w:rPr>
      </w:pPr>
      <w:r w:rsidRPr="00115C58">
        <w:rPr>
          <w:rFonts w:ascii="Times New Roman" w:eastAsia="Times New Roman" w:hAnsi="Times New Roman" w:cs="Times New Roman"/>
          <w:sz w:val="24"/>
          <w:szCs w:val="24"/>
          <w:lang w:val="en-GB" w:eastAsia="de-DE"/>
        </w:rPr>
        <w:t xml:space="preserve">It isn’t yet clear whether reducing small talk would be helpful, so we hope to conduct more research into this “two-way” compensation idea, drawing on the </w:t>
      </w:r>
      <w:hyperlink r:id="rId19" w:history="1">
        <w:r w:rsidRPr="00115C58">
          <w:rPr>
            <w:rFonts w:ascii="Times New Roman" w:eastAsia="Times New Roman" w:hAnsi="Times New Roman" w:cs="Times New Roman"/>
            <w:color w:val="0000FF"/>
            <w:sz w:val="24"/>
            <w:szCs w:val="24"/>
            <w:u w:val="single"/>
            <w:lang w:val="en-GB" w:eastAsia="de-DE"/>
          </w:rPr>
          <w:t>work of autistic academic Damian Milton</w:t>
        </w:r>
      </w:hyperlink>
      <w:r w:rsidRPr="00115C58">
        <w:rPr>
          <w:rFonts w:ascii="Times New Roman" w:eastAsia="Times New Roman" w:hAnsi="Times New Roman" w:cs="Times New Roman"/>
          <w:sz w:val="24"/>
          <w:szCs w:val="24"/>
          <w:lang w:val="en-GB" w:eastAsia="de-DE"/>
        </w:rPr>
        <w:t>. But overall, our findings may help autistic people to maximise the positive and minimise the negative consequences of compensatory strategies. This should in turn improve their quality of life and cohesion between autistic and non-autistic people in society.</w:t>
      </w:r>
    </w:p>
    <w:p w:rsidR="00115C58" w:rsidRPr="00115C58" w:rsidRDefault="00115C58">
      <w:pPr>
        <w:rPr>
          <w:lang w:val="en-GB"/>
        </w:rPr>
      </w:pPr>
    </w:p>
    <w:sectPr w:rsidR="00115C58" w:rsidRPr="00115C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58"/>
    <w:rsid w:val="00115C58"/>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3628"/>
  <w15:chartTrackingRefBased/>
  <w15:docId w15:val="{0FF364C7-3C69-4835-B6BA-C2423D27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68980">
      <w:bodyDiv w:val="1"/>
      <w:marLeft w:val="0"/>
      <w:marRight w:val="0"/>
      <w:marTop w:val="0"/>
      <w:marBottom w:val="0"/>
      <w:divBdr>
        <w:top w:val="none" w:sz="0" w:space="0" w:color="auto"/>
        <w:left w:val="none" w:sz="0" w:space="0" w:color="auto"/>
        <w:bottom w:val="none" w:sz="0" w:space="0" w:color="auto"/>
        <w:right w:val="none" w:sz="0" w:space="0" w:color="auto"/>
      </w:divBdr>
      <w:divsChild>
        <w:div w:id="2024934044">
          <w:marLeft w:val="0"/>
          <w:marRight w:val="0"/>
          <w:marTop w:val="0"/>
          <w:marBottom w:val="0"/>
          <w:divBdr>
            <w:top w:val="none" w:sz="0" w:space="0" w:color="auto"/>
            <w:left w:val="none" w:sz="0" w:space="0" w:color="auto"/>
            <w:bottom w:val="none" w:sz="0" w:space="0" w:color="auto"/>
            <w:right w:val="none" w:sz="0" w:space="0" w:color="auto"/>
          </w:divBdr>
          <w:divsChild>
            <w:div w:id="102566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15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43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4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82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1361243">
      <w:bodyDiv w:val="1"/>
      <w:marLeft w:val="0"/>
      <w:marRight w:val="0"/>
      <w:marTop w:val="0"/>
      <w:marBottom w:val="0"/>
      <w:divBdr>
        <w:top w:val="none" w:sz="0" w:space="0" w:color="auto"/>
        <w:left w:val="none" w:sz="0" w:space="0" w:color="auto"/>
        <w:bottom w:val="none" w:sz="0" w:space="0" w:color="auto"/>
        <w:right w:val="none" w:sz="0" w:space="0" w:color="auto"/>
      </w:divBdr>
      <w:divsChild>
        <w:div w:id="276836616">
          <w:marLeft w:val="0"/>
          <w:marRight w:val="0"/>
          <w:marTop w:val="0"/>
          <w:marBottom w:val="0"/>
          <w:divBdr>
            <w:top w:val="none" w:sz="0" w:space="0" w:color="auto"/>
            <w:left w:val="none" w:sz="0" w:space="0" w:color="auto"/>
            <w:bottom w:val="none" w:sz="0" w:space="0" w:color="auto"/>
            <w:right w:val="none" w:sz="0" w:space="0" w:color="auto"/>
          </w:divBdr>
          <w:divsChild>
            <w:div w:id="941647883">
              <w:marLeft w:val="0"/>
              <w:marRight w:val="0"/>
              <w:marTop w:val="0"/>
              <w:marBottom w:val="0"/>
              <w:divBdr>
                <w:top w:val="none" w:sz="0" w:space="0" w:color="auto"/>
                <w:left w:val="none" w:sz="0" w:space="0" w:color="auto"/>
                <w:bottom w:val="none" w:sz="0" w:space="0" w:color="auto"/>
                <w:right w:val="none" w:sz="0" w:space="0" w:color="auto"/>
              </w:divBdr>
              <w:divsChild>
                <w:div w:id="820463746">
                  <w:marLeft w:val="0"/>
                  <w:marRight w:val="0"/>
                  <w:marTop w:val="0"/>
                  <w:marBottom w:val="0"/>
                  <w:divBdr>
                    <w:top w:val="none" w:sz="0" w:space="0" w:color="auto"/>
                    <w:left w:val="none" w:sz="0" w:space="0" w:color="auto"/>
                    <w:bottom w:val="none" w:sz="0" w:space="0" w:color="auto"/>
                    <w:right w:val="none" w:sz="0" w:space="0" w:color="auto"/>
                  </w:divBdr>
                  <w:divsChild>
                    <w:div w:id="7705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psy/article/PIIS2215-0366(19)30296-2/fulltext" TargetMode="External"/><Relationship Id="rId13" Type="http://schemas.openxmlformats.org/officeDocument/2006/relationships/hyperlink" Target="https://www.shutterstock.com/image-vector/horizontal-vector-illustration-big-number-people-491897284?studio=1" TargetMode="External"/><Relationship Id="rId18" Type="http://schemas.openxmlformats.org/officeDocument/2006/relationships/hyperlink" Target="https://www.thelancet.com/journals/lanpsy/article/PIIS2215-0366(19)30297-4/fulltext"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ciencedirect.com/science/article/pii/S0149763417301732?via%3Dihub" TargetMode="External"/><Relationship Id="rId12" Type="http://schemas.openxmlformats.org/officeDocument/2006/relationships/image" Target="media/image1.jpeg"/><Relationship Id="rId17" Type="http://schemas.openxmlformats.org/officeDocument/2006/relationships/hyperlink" Target="https://theconversation.com/gps-urgently-need-training-on-autism-77301" TargetMode="External"/><Relationship Id="rId2" Type="http://schemas.openxmlformats.org/officeDocument/2006/relationships/settings" Target="settings.xml"/><Relationship Id="rId16" Type="http://schemas.openxmlformats.org/officeDocument/2006/relationships/hyperlink" Target="https://www.thelancet.com/journals/lanpsy/article/PIIS2215-0366(19)30295-0/fulltex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jgp.org/content/67/659/e445" TargetMode="External"/><Relationship Id="rId11" Type="http://schemas.openxmlformats.org/officeDocument/2006/relationships/hyperlink" Target="https://www.cambridge.org/core/journals/behavioral-and-brain-sciences/article/compensation-in-autism-is-not-consistent-with-social-motivation-theory/B7B462996932D2BD19B65A2473606381" TargetMode="External"/><Relationship Id="rId5" Type="http://schemas.openxmlformats.org/officeDocument/2006/relationships/hyperlink" Target="https://theconversation.com/how-coping-mechanisms-allow-autistic-people-to-manage-their-condition-85932" TargetMode="External"/><Relationship Id="rId15" Type="http://schemas.openxmlformats.org/officeDocument/2006/relationships/hyperlink" Target="https://theconversation.com/explainer-what-is-the-dsm-14127" TargetMode="External"/><Relationship Id="rId10" Type="http://schemas.openxmlformats.org/officeDocument/2006/relationships/hyperlink" Target="https://theconversation.com/autism-is-linked-to-lower-levels-of-empathy-but-that-may-not-be-a-bad-thing-118359" TargetMode="External"/><Relationship Id="rId19" Type="http://schemas.openxmlformats.org/officeDocument/2006/relationships/hyperlink" Target="https://www.tandfonline.com/doi/abs/10.1080/09687599.2012.710008" TargetMode="External"/><Relationship Id="rId4" Type="http://schemas.openxmlformats.org/officeDocument/2006/relationships/hyperlink" Target="https://theconversation.com/how-it-feels-to-be-diagnosed-with-autism-later-in-life-92633" TargetMode="External"/><Relationship Id="rId9" Type="http://schemas.openxmlformats.org/officeDocument/2006/relationships/hyperlink" Target="https://www.thelancet.com/journals/lanpsy/article/PIIS2215-0366(19)30224-X/fulltext" TargetMode="External"/><Relationship Id="rId14" Type="http://schemas.openxmlformats.org/officeDocument/2006/relationships/hyperlink" Target="http://theconversation.com/how-accommodating-workers-with-autism-benefits-employers-and-all-of-us-119628"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2019-07-25T06:03:00Z</dcterms:created>
  <dcterms:modified xsi:type="dcterms:W3CDTF">2019-07-25T06:06:00Z</dcterms:modified>
</cp:coreProperties>
</file>