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24" w:rsidRPr="00C43F24" w:rsidRDefault="00C43F24" w:rsidP="00C43F2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43F24">
        <w:rPr>
          <w:rFonts w:ascii="Times New Roman" w:eastAsia="Times New Roman" w:hAnsi="Times New Roman" w:cs="Times New Roman"/>
          <w:b/>
          <w:bCs/>
          <w:kern w:val="36"/>
          <w:sz w:val="48"/>
          <w:szCs w:val="48"/>
          <w:lang w:eastAsia="de-DE"/>
        </w:rPr>
        <w:t xml:space="preserve">Innovationsfonds unterstützt </w:t>
      </w:r>
      <w:bookmarkStart w:id="0" w:name="_GoBack"/>
      <w:r w:rsidRPr="00C43F24">
        <w:rPr>
          <w:rFonts w:ascii="Times New Roman" w:eastAsia="Times New Roman" w:hAnsi="Times New Roman" w:cs="Times New Roman"/>
          <w:b/>
          <w:bCs/>
          <w:kern w:val="36"/>
          <w:sz w:val="48"/>
          <w:szCs w:val="48"/>
          <w:lang w:eastAsia="de-DE"/>
        </w:rPr>
        <w:t>Projekt für mehr Arzneimittel</w:t>
      </w:r>
      <w:r w:rsidRPr="00C43F24">
        <w:rPr>
          <w:rFonts w:ascii="Times New Roman" w:eastAsia="Times New Roman" w:hAnsi="Times New Roman" w:cs="Times New Roman"/>
          <w:b/>
          <w:bCs/>
          <w:kern w:val="36"/>
          <w:sz w:val="48"/>
          <w:szCs w:val="48"/>
          <w:lang w:eastAsia="de-DE"/>
        </w:rPr>
        <w:softHyphen/>
        <w:t>sicherheit bei Kindern</w:t>
      </w:r>
      <w:bookmarkEnd w:id="0"/>
    </w:p>
    <w:p w:rsidR="00C43F24" w:rsidRPr="00C43F24" w:rsidRDefault="00C43F24" w:rsidP="00C43F2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43F24">
        <w:rPr>
          <w:rFonts w:ascii="Times New Roman" w:eastAsia="Times New Roman" w:hAnsi="Times New Roman" w:cs="Times New Roman"/>
          <w:b/>
          <w:bCs/>
          <w:sz w:val="24"/>
          <w:szCs w:val="24"/>
          <w:lang w:eastAsia="de-DE"/>
        </w:rPr>
        <w:t>Dienstag, 13. Dezember 2016</w:t>
      </w:r>
    </w:p>
    <w:p w:rsidR="00C43F24" w:rsidRPr="00C43F24" w:rsidRDefault="00C43F24" w:rsidP="00C43F24">
      <w:pPr>
        <w:spacing w:after="0" w:line="240" w:lineRule="auto"/>
        <w:rPr>
          <w:rFonts w:ascii="Times New Roman" w:eastAsia="Times New Roman" w:hAnsi="Times New Roman" w:cs="Times New Roman"/>
          <w:sz w:val="24"/>
          <w:szCs w:val="24"/>
          <w:lang w:eastAsia="de-DE"/>
        </w:rPr>
      </w:pPr>
      <w:r w:rsidRPr="00C43F24">
        <w:rPr>
          <w:rFonts w:ascii="Times New Roman" w:eastAsia="Times New Roman" w:hAnsi="Times New Roman" w:cs="Times New Roman"/>
          <w:noProof/>
          <w:color w:val="0000FF"/>
          <w:sz w:val="24"/>
          <w:szCs w:val="24"/>
          <w:lang w:eastAsia="de-DE"/>
        </w:rPr>
        <w:drawing>
          <wp:inline distT="0" distB="0" distL="0" distR="0" wp14:anchorId="4F54B3AE" wp14:editId="4892087A">
            <wp:extent cx="5334000" cy="2857500"/>
            <wp:effectExtent l="0" t="0" r="0" b="0"/>
            <wp:docPr id="2" name="Bild 2" descr="http://www.aerzteblatt.de/bilder/2016/12/img136641359.jpg">
              <a:hlinkClick xmlns:a="http://schemas.openxmlformats.org/drawingml/2006/main" r:id="rId5" tooltip="&quot;/d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erzteblatt.de/bilder/2016/12/img136641359.jpg">
                      <a:hlinkClick r:id="rId5" tooltip="&quot;/dp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857500"/>
                    </a:xfrm>
                    <a:prstGeom prst="rect">
                      <a:avLst/>
                    </a:prstGeom>
                    <a:noFill/>
                    <a:ln>
                      <a:noFill/>
                    </a:ln>
                  </pic:spPr>
                </pic:pic>
              </a:graphicData>
            </a:graphic>
          </wp:inline>
        </w:drawing>
      </w:r>
    </w:p>
    <w:p w:rsidR="00C43F24" w:rsidRPr="00C43F24" w:rsidRDefault="00C43F24" w:rsidP="00C43F24">
      <w:pPr>
        <w:spacing w:after="0" w:line="240" w:lineRule="auto"/>
        <w:rPr>
          <w:rFonts w:ascii="Times New Roman" w:eastAsia="Times New Roman" w:hAnsi="Times New Roman" w:cs="Times New Roman"/>
          <w:sz w:val="24"/>
          <w:szCs w:val="24"/>
          <w:lang w:eastAsia="de-DE"/>
        </w:rPr>
      </w:pPr>
      <w:r w:rsidRPr="00C43F24">
        <w:rPr>
          <w:rFonts w:ascii="Times New Roman" w:eastAsia="Times New Roman" w:hAnsi="Times New Roman" w:cs="Times New Roman"/>
          <w:sz w:val="24"/>
          <w:szCs w:val="24"/>
          <w:lang w:eastAsia="de-DE"/>
        </w:rPr>
        <w:t>/dpa</w:t>
      </w:r>
    </w:p>
    <w:p w:rsidR="00C43F24" w:rsidRPr="00C43F24" w:rsidRDefault="00C43F24" w:rsidP="00C43F24">
      <w:pPr>
        <w:spacing w:before="100" w:beforeAutospacing="1" w:after="100" w:afterAutospacing="1" w:line="240" w:lineRule="auto"/>
        <w:rPr>
          <w:rFonts w:ascii="Times New Roman" w:eastAsia="Times New Roman" w:hAnsi="Times New Roman" w:cs="Times New Roman"/>
          <w:sz w:val="24"/>
          <w:szCs w:val="24"/>
          <w:lang w:eastAsia="de-DE"/>
        </w:rPr>
      </w:pPr>
      <w:r w:rsidRPr="00C43F24">
        <w:rPr>
          <w:rFonts w:ascii="Times New Roman" w:eastAsia="Times New Roman" w:hAnsi="Times New Roman" w:cs="Times New Roman"/>
          <w:sz w:val="24"/>
          <w:szCs w:val="24"/>
          <w:lang w:eastAsia="de-DE"/>
        </w:rPr>
        <w:t xml:space="preserve">Berlin/ Erlangen – Der </w:t>
      </w:r>
      <w:hyperlink r:id="rId7" w:tgtFrame="_blank" w:history="1">
        <w:r w:rsidRPr="00C43F24">
          <w:rPr>
            <w:rFonts w:ascii="Times New Roman" w:eastAsia="Times New Roman" w:hAnsi="Times New Roman" w:cs="Times New Roman"/>
            <w:color w:val="0000FF"/>
            <w:sz w:val="24"/>
            <w:szCs w:val="24"/>
            <w:u w:val="single"/>
            <w:lang w:eastAsia="de-DE"/>
          </w:rPr>
          <w:t>Innovationsfonds</w:t>
        </w:r>
      </w:hyperlink>
      <w:r w:rsidRPr="00C43F24">
        <w:rPr>
          <w:rFonts w:ascii="Times New Roman" w:eastAsia="Times New Roman" w:hAnsi="Times New Roman" w:cs="Times New Roman"/>
          <w:sz w:val="24"/>
          <w:szCs w:val="24"/>
          <w:lang w:eastAsia="de-DE"/>
        </w:rPr>
        <w:t xml:space="preserve"> beim Gemeinsamen Bundesausschuss (</w:t>
      </w:r>
      <w:hyperlink r:id="rId8" w:tgtFrame="_blank" w:history="1">
        <w:r w:rsidRPr="00C43F24">
          <w:rPr>
            <w:rFonts w:ascii="Times New Roman" w:eastAsia="Times New Roman" w:hAnsi="Times New Roman" w:cs="Times New Roman"/>
            <w:color w:val="0000FF"/>
            <w:sz w:val="24"/>
            <w:szCs w:val="24"/>
            <w:u w:val="single"/>
            <w:lang w:eastAsia="de-DE"/>
          </w:rPr>
          <w:t>G-BA</w:t>
        </w:r>
      </w:hyperlink>
      <w:r w:rsidRPr="00C43F24">
        <w:rPr>
          <w:rFonts w:ascii="Times New Roman" w:eastAsia="Times New Roman" w:hAnsi="Times New Roman" w:cs="Times New Roman"/>
          <w:sz w:val="24"/>
          <w:szCs w:val="24"/>
          <w:lang w:eastAsia="de-DE"/>
        </w:rPr>
        <w:t>) wird im Rahmen seiner Förderlinie für Versorgungsforschung ein Projekt namens „</w:t>
      </w:r>
      <w:proofErr w:type="spellStart"/>
      <w:r w:rsidRPr="00C43F24">
        <w:rPr>
          <w:rFonts w:ascii="Times New Roman" w:eastAsia="Times New Roman" w:hAnsi="Times New Roman" w:cs="Times New Roman"/>
          <w:sz w:val="24"/>
          <w:szCs w:val="24"/>
          <w:lang w:eastAsia="de-DE"/>
        </w:rPr>
        <w:t>KiD</w:t>
      </w:r>
      <w:r w:rsidRPr="00C43F24">
        <w:rPr>
          <w:rFonts w:ascii="Times New Roman" w:eastAsia="Times New Roman" w:hAnsi="Times New Roman" w:cs="Times New Roman"/>
          <w:sz w:val="24"/>
          <w:szCs w:val="24"/>
          <w:lang w:eastAsia="de-DE"/>
        </w:rPr>
        <w:softHyphen/>
        <w:t>Safe</w:t>
      </w:r>
      <w:proofErr w:type="spellEnd"/>
      <w:r w:rsidRPr="00C43F24">
        <w:rPr>
          <w:rFonts w:ascii="Times New Roman" w:eastAsia="Times New Roman" w:hAnsi="Times New Roman" w:cs="Times New Roman"/>
          <w:sz w:val="24"/>
          <w:szCs w:val="24"/>
          <w:lang w:eastAsia="de-DE"/>
        </w:rPr>
        <w:t>“ für mehr Arzneimitteltherapie-Sicherheit bei Kindern unterstützen. Darauf hat jetzt die Deutsche Gesellschaft für Kinder- und Jugendmedizin (</w:t>
      </w:r>
      <w:hyperlink r:id="rId9" w:tgtFrame="_blank" w:history="1">
        <w:r w:rsidRPr="00C43F24">
          <w:rPr>
            <w:rFonts w:ascii="Times New Roman" w:eastAsia="Times New Roman" w:hAnsi="Times New Roman" w:cs="Times New Roman"/>
            <w:color w:val="0000FF"/>
            <w:sz w:val="24"/>
            <w:szCs w:val="24"/>
            <w:u w:val="single"/>
            <w:lang w:eastAsia="de-DE"/>
          </w:rPr>
          <w:t>DGKJ</w:t>
        </w:r>
      </w:hyperlink>
      <w:r w:rsidRPr="00C43F24">
        <w:rPr>
          <w:rFonts w:ascii="Times New Roman" w:eastAsia="Times New Roman" w:hAnsi="Times New Roman" w:cs="Times New Roman"/>
          <w:sz w:val="24"/>
          <w:szCs w:val="24"/>
          <w:lang w:eastAsia="de-DE"/>
        </w:rPr>
        <w:t>) hingewiesen.</w:t>
      </w:r>
    </w:p>
    <w:p w:rsidR="00C43F24" w:rsidRPr="00C43F24" w:rsidRDefault="00C43F24" w:rsidP="00C43F24">
      <w:pPr>
        <w:spacing w:before="100" w:beforeAutospacing="1" w:after="100" w:afterAutospacing="1" w:line="240" w:lineRule="auto"/>
        <w:rPr>
          <w:rFonts w:ascii="Times New Roman" w:eastAsia="Times New Roman" w:hAnsi="Times New Roman" w:cs="Times New Roman"/>
          <w:sz w:val="24"/>
          <w:szCs w:val="24"/>
          <w:lang w:eastAsia="de-DE"/>
        </w:rPr>
      </w:pPr>
      <w:r w:rsidRPr="00C43F24">
        <w:rPr>
          <w:rFonts w:ascii="Times New Roman" w:eastAsia="Times New Roman" w:hAnsi="Times New Roman" w:cs="Times New Roman"/>
          <w:sz w:val="24"/>
          <w:szCs w:val="24"/>
          <w:lang w:eastAsia="de-DE"/>
        </w:rPr>
        <w:t>Bekanntlich sind viele Arzneimittel, die bei Kindern angewendet werden, für diese eigent</w:t>
      </w:r>
      <w:r w:rsidRPr="00C43F24">
        <w:rPr>
          <w:rFonts w:ascii="Times New Roman" w:eastAsia="Times New Roman" w:hAnsi="Times New Roman" w:cs="Times New Roman"/>
          <w:sz w:val="24"/>
          <w:szCs w:val="24"/>
          <w:lang w:eastAsia="de-DE"/>
        </w:rPr>
        <w:softHyphen/>
        <w:t>lich nicht zugelassen. Internationale Studien belegen laut Fachgesellschaft, dass je nach Altersgruppe und Erkrankung rund 42 bis 90 Prozent aller Kinder und Jugendlichen im stationären Bereich Medikamente im sogenannten Off-Label-</w:t>
      </w:r>
      <w:proofErr w:type="spellStart"/>
      <w:r w:rsidRPr="00C43F24">
        <w:rPr>
          <w:rFonts w:ascii="Times New Roman" w:eastAsia="Times New Roman" w:hAnsi="Times New Roman" w:cs="Times New Roman"/>
          <w:sz w:val="24"/>
          <w:szCs w:val="24"/>
          <w:lang w:eastAsia="de-DE"/>
        </w:rPr>
        <w:t>Use</w:t>
      </w:r>
      <w:proofErr w:type="spellEnd"/>
      <w:r w:rsidRPr="00C43F24">
        <w:rPr>
          <w:rFonts w:ascii="Times New Roman" w:eastAsia="Times New Roman" w:hAnsi="Times New Roman" w:cs="Times New Roman"/>
          <w:sz w:val="24"/>
          <w:szCs w:val="24"/>
          <w:lang w:eastAsia="de-DE"/>
        </w:rPr>
        <w:t xml:space="preserve"> erhalten. Es fehlen da</w:t>
      </w:r>
      <w:r w:rsidRPr="00C43F24">
        <w:rPr>
          <w:rFonts w:ascii="Times New Roman" w:eastAsia="Times New Roman" w:hAnsi="Times New Roman" w:cs="Times New Roman"/>
          <w:sz w:val="24"/>
          <w:szCs w:val="24"/>
          <w:lang w:eastAsia="de-DE"/>
        </w:rPr>
        <w:softHyphen/>
        <w:t>bei häufig kindgerechte Arzneiformen. „Verfügbare Präparate müssen abweichend von der Gebrauchsanweisung geteilt, gemörsert beziehungsweise verdünnt werden, was das Risiko gefährlicher Fehler in der Dosierung und der Art der Darreichung stark erhöht“, er</w:t>
      </w:r>
      <w:r w:rsidRPr="00C43F24">
        <w:rPr>
          <w:rFonts w:ascii="Times New Roman" w:eastAsia="Times New Roman" w:hAnsi="Times New Roman" w:cs="Times New Roman"/>
          <w:sz w:val="24"/>
          <w:szCs w:val="24"/>
          <w:lang w:eastAsia="de-DE"/>
        </w:rPr>
        <w:softHyphen/>
        <w:t>klärte die DGKJ.</w:t>
      </w:r>
    </w:p>
    <w:p w:rsidR="00C43F24" w:rsidRPr="00C43F24" w:rsidRDefault="00C43F24" w:rsidP="00C43F24">
      <w:pPr>
        <w:spacing w:before="100" w:beforeAutospacing="1" w:after="100" w:afterAutospacing="1" w:line="240" w:lineRule="auto"/>
        <w:rPr>
          <w:rFonts w:ascii="Times New Roman" w:eastAsia="Times New Roman" w:hAnsi="Times New Roman" w:cs="Times New Roman"/>
          <w:sz w:val="24"/>
          <w:szCs w:val="24"/>
          <w:lang w:eastAsia="de-DE"/>
        </w:rPr>
      </w:pPr>
      <w:r w:rsidRPr="00C43F24">
        <w:rPr>
          <w:rFonts w:ascii="Times New Roman" w:eastAsia="Times New Roman" w:hAnsi="Times New Roman" w:cs="Times New Roman"/>
          <w:sz w:val="24"/>
          <w:szCs w:val="24"/>
          <w:lang w:eastAsia="de-DE"/>
        </w:rPr>
        <w:t xml:space="preserve"> „</w:t>
      </w:r>
      <w:proofErr w:type="spellStart"/>
      <w:r w:rsidRPr="00C43F24">
        <w:rPr>
          <w:rFonts w:ascii="Times New Roman" w:eastAsia="Times New Roman" w:hAnsi="Times New Roman" w:cs="Times New Roman"/>
          <w:sz w:val="24"/>
          <w:szCs w:val="24"/>
          <w:lang w:eastAsia="de-DE"/>
        </w:rPr>
        <w:t>KidSafe</w:t>
      </w:r>
      <w:proofErr w:type="spellEnd"/>
      <w:r w:rsidRPr="00C43F24">
        <w:rPr>
          <w:rFonts w:ascii="Times New Roman" w:eastAsia="Times New Roman" w:hAnsi="Times New Roman" w:cs="Times New Roman"/>
          <w:sz w:val="24"/>
          <w:szCs w:val="24"/>
          <w:lang w:eastAsia="de-DE"/>
        </w:rPr>
        <w:t>“ soll das Risiko von unerwünschten und vermeidbaren Nebenwirkungen sowie von Medikationsfehlern verringern. „Es ist ethisch geboten, alle Kinder nach dem heuti</w:t>
      </w:r>
      <w:r w:rsidRPr="00C43F24">
        <w:rPr>
          <w:rFonts w:ascii="Times New Roman" w:eastAsia="Times New Roman" w:hAnsi="Times New Roman" w:cs="Times New Roman"/>
          <w:sz w:val="24"/>
          <w:szCs w:val="24"/>
          <w:lang w:eastAsia="de-DE"/>
        </w:rPr>
        <w:softHyphen/>
        <w:t>gen Stand der Wissenschaft mit Arzneimitteln zu behandeln und ein Höchstmaß an Si</w:t>
      </w:r>
      <w:r w:rsidRPr="00C43F24">
        <w:rPr>
          <w:rFonts w:ascii="Times New Roman" w:eastAsia="Times New Roman" w:hAnsi="Times New Roman" w:cs="Times New Roman"/>
          <w:sz w:val="24"/>
          <w:szCs w:val="24"/>
          <w:lang w:eastAsia="de-DE"/>
        </w:rPr>
        <w:softHyphen/>
        <w:t>cher</w:t>
      </w:r>
      <w:r w:rsidRPr="00C43F24">
        <w:rPr>
          <w:rFonts w:ascii="Times New Roman" w:eastAsia="Times New Roman" w:hAnsi="Times New Roman" w:cs="Times New Roman"/>
          <w:sz w:val="24"/>
          <w:szCs w:val="24"/>
          <w:lang w:eastAsia="de-DE"/>
        </w:rPr>
        <w:softHyphen/>
        <w:t>heit in der Pharmakotherapie zu gewährleisten. Dies gilt insbesondere für Medika</w:t>
      </w:r>
      <w:r w:rsidRPr="00C43F24">
        <w:rPr>
          <w:rFonts w:ascii="Times New Roman" w:eastAsia="Times New Roman" w:hAnsi="Times New Roman" w:cs="Times New Roman"/>
          <w:sz w:val="24"/>
          <w:szCs w:val="24"/>
          <w:lang w:eastAsia="de-DE"/>
        </w:rPr>
        <w:softHyphen/>
        <w:t>mente, die für Kinder nicht zugelassen sind, aber dringend zur Behandlung ihrer Krank</w:t>
      </w:r>
      <w:r w:rsidRPr="00C43F24">
        <w:rPr>
          <w:rFonts w:ascii="Times New Roman" w:eastAsia="Times New Roman" w:hAnsi="Times New Roman" w:cs="Times New Roman"/>
          <w:sz w:val="24"/>
          <w:szCs w:val="24"/>
          <w:lang w:eastAsia="de-DE"/>
        </w:rPr>
        <w:softHyphen/>
        <w:t xml:space="preserve">heit benötigt werden“, erläuterte Antje Neubert, Projektverantwortliche für </w:t>
      </w:r>
      <w:proofErr w:type="spellStart"/>
      <w:r w:rsidRPr="00C43F24">
        <w:rPr>
          <w:rFonts w:ascii="Times New Roman" w:eastAsia="Times New Roman" w:hAnsi="Times New Roman" w:cs="Times New Roman"/>
          <w:sz w:val="24"/>
          <w:szCs w:val="24"/>
          <w:lang w:eastAsia="de-DE"/>
        </w:rPr>
        <w:t>KIDSafe</w:t>
      </w:r>
      <w:proofErr w:type="spellEnd"/>
      <w:r w:rsidRPr="00C43F24">
        <w:rPr>
          <w:rFonts w:ascii="Times New Roman" w:eastAsia="Times New Roman" w:hAnsi="Times New Roman" w:cs="Times New Roman"/>
          <w:sz w:val="24"/>
          <w:szCs w:val="24"/>
          <w:lang w:eastAsia="de-DE"/>
        </w:rPr>
        <w:t xml:space="preserve"> aus Erlangen.</w:t>
      </w:r>
    </w:p>
    <w:p w:rsidR="00C43F24" w:rsidRPr="00C43F24" w:rsidRDefault="00C43F24" w:rsidP="00C43F24">
      <w:pPr>
        <w:spacing w:before="100" w:beforeAutospacing="1" w:after="100" w:afterAutospacing="1" w:line="240" w:lineRule="auto"/>
        <w:rPr>
          <w:rFonts w:ascii="Times New Roman" w:eastAsia="Times New Roman" w:hAnsi="Times New Roman" w:cs="Times New Roman"/>
          <w:sz w:val="24"/>
          <w:szCs w:val="24"/>
          <w:lang w:eastAsia="de-DE"/>
        </w:rPr>
      </w:pPr>
      <w:r w:rsidRPr="00C43F24">
        <w:rPr>
          <w:rFonts w:ascii="Times New Roman" w:eastAsia="Times New Roman" w:hAnsi="Times New Roman" w:cs="Times New Roman"/>
          <w:sz w:val="24"/>
          <w:szCs w:val="24"/>
          <w:lang w:eastAsia="de-DE"/>
        </w:rPr>
        <w:t>Konkret entwickeln die Teilnehmer des Projektes in zwölf Kinderkliniken und den zuwei</w:t>
      </w:r>
      <w:r w:rsidRPr="00C43F24">
        <w:rPr>
          <w:rFonts w:ascii="Times New Roman" w:eastAsia="Times New Roman" w:hAnsi="Times New Roman" w:cs="Times New Roman"/>
          <w:sz w:val="24"/>
          <w:szCs w:val="24"/>
          <w:lang w:eastAsia="de-DE"/>
        </w:rPr>
        <w:softHyphen/>
        <w:t>senden Kinderarztpraxen zusammen mit pädiatrisch-pharmakologischen Qualitätszirkeln eine strukturierte Qualitätssicherungsmaßnahme für mehr Arzneimittelsicherheit bei Kin</w:t>
      </w:r>
      <w:r w:rsidRPr="00C43F24">
        <w:rPr>
          <w:rFonts w:ascii="Times New Roman" w:eastAsia="Times New Roman" w:hAnsi="Times New Roman" w:cs="Times New Roman"/>
          <w:sz w:val="24"/>
          <w:szCs w:val="24"/>
          <w:lang w:eastAsia="de-DE"/>
        </w:rPr>
        <w:softHyphen/>
        <w:t>dern. „Diese neue Versorgungsform namens „</w:t>
      </w:r>
      <w:proofErr w:type="spellStart"/>
      <w:r w:rsidRPr="00C43F24">
        <w:rPr>
          <w:rFonts w:ascii="Times New Roman" w:eastAsia="Times New Roman" w:hAnsi="Times New Roman" w:cs="Times New Roman"/>
          <w:sz w:val="24"/>
          <w:szCs w:val="24"/>
          <w:lang w:eastAsia="de-DE"/>
        </w:rPr>
        <w:t>PaedPharm</w:t>
      </w:r>
      <w:proofErr w:type="spellEnd"/>
      <w:r w:rsidRPr="00C43F24">
        <w:rPr>
          <w:rFonts w:ascii="Times New Roman" w:eastAsia="Times New Roman" w:hAnsi="Times New Roman" w:cs="Times New Roman"/>
          <w:sz w:val="24"/>
          <w:szCs w:val="24"/>
          <w:lang w:eastAsia="de-DE"/>
        </w:rPr>
        <w:t>“ soll evidenzbasierte Informa</w:t>
      </w:r>
      <w:r w:rsidRPr="00C43F24">
        <w:rPr>
          <w:rFonts w:ascii="Times New Roman" w:eastAsia="Times New Roman" w:hAnsi="Times New Roman" w:cs="Times New Roman"/>
          <w:sz w:val="24"/>
          <w:szCs w:val="24"/>
          <w:lang w:eastAsia="de-DE"/>
        </w:rPr>
        <w:softHyphen/>
        <w:t>ti</w:t>
      </w:r>
      <w:r w:rsidRPr="00C43F24">
        <w:rPr>
          <w:rFonts w:ascii="Times New Roman" w:eastAsia="Times New Roman" w:hAnsi="Times New Roman" w:cs="Times New Roman"/>
          <w:sz w:val="24"/>
          <w:szCs w:val="24"/>
          <w:lang w:eastAsia="de-DE"/>
        </w:rPr>
        <w:softHyphen/>
        <w:t xml:space="preserve">onen sowie spezifische Handlungsempfehlungen an ambulant und stationär tätige Ärzte, die Kinder </w:t>
      </w:r>
      <w:r w:rsidRPr="00C43F24">
        <w:rPr>
          <w:rFonts w:ascii="Times New Roman" w:eastAsia="Times New Roman" w:hAnsi="Times New Roman" w:cs="Times New Roman"/>
          <w:sz w:val="24"/>
          <w:szCs w:val="24"/>
          <w:lang w:eastAsia="de-DE"/>
        </w:rPr>
        <w:lastRenderedPageBreak/>
        <w:t>und Jugendliche behandeln, sowie Apotheker weitergeben“, erläuterte die Techniker Krankenkasse (TK), einer der Partner des Projektes.</w:t>
      </w:r>
    </w:p>
    <w:p w:rsidR="00C43F24" w:rsidRPr="00C43F24" w:rsidRDefault="00C43F24" w:rsidP="00C43F2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43F24">
        <w:rPr>
          <w:rFonts w:ascii="Times New Roman" w:eastAsia="Times New Roman" w:hAnsi="Times New Roman" w:cs="Times New Roman"/>
          <w:sz w:val="24"/>
          <w:szCs w:val="24"/>
          <w:lang w:eastAsia="de-DE"/>
        </w:rPr>
        <w:t>PaedPharm</w:t>
      </w:r>
      <w:proofErr w:type="spellEnd"/>
      <w:r w:rsidRPr="00C43F24">
        <w:rPr>
          <w:rFonts w:ascii="Times New Roman" w:eastAsia="Times New Roman" w:hAnsi="Times New Roman" w:cs="Times New Roman"/>
          <w:sz w:val="24"/>
          <w:szCs w:val="24"/>
          <w:lang w:eastAsia="de-DE"/>
        </w:rPr>
        <w:t xml:space="preserve"> besteht aus drei Modulen: einem digitalen Kinderarzneimittel-Informations</w:t>
      </w:r>
      <w:r w:rsidRPr="00C43F24">
        <w:rPr>
          <w:rFonts w:ascii="Times New Roman" w:eastAsia="Times New Roman" w:hAnsi="Times New Roman" w:cs="Times New Roman"/>
          <w:sz w:val="24"/>
          <w:szCs w:val="24"/>
          <w:lang w:eastAsia="de-DE"/>
        </w:rPr>
        <w:softHyphen/>
        <w:t>sys</w:t>
      </w:r>
      <w:r w:rsidRPr="00C43F24">
        <w:rPr>
          <w:rFonts w:ascii="Times New Roman" w:eastAsia="Times New Roman" w:hAnsi="Times New Roman" w:cs="Times New Roman"/>
          <w:sz w:val="24"/>
          <w:szCs w:val="24"/>
          <w:lang w:eastAsia="de-DE"/>
        </w:rPr>
        <w:softHyphen/>
        <w:t>tem (</w:t>
      </w:r>
      <w:proofErr w:type="spellStart"/>
      <w:r w:rsidRPr="00C43F24">
        <w:rPr>
          <w:rFonts w:ascii="Times New Roman" w:eastAsia="Times New Roman" w:hAnsi="Times New Roman" w:cs="Times New Roman"/>
          <w:sz w:val="24"/>
          <w:szCs w:val="24"/>
          <w:lang w:eastAsia="de-DE"/>
        </w:rPr>
        <w:t>PaedAMIS</w:t>
      </w:r>
      <w:proofErr w:type="spellEnd"/>
      <w:r w:rsidRPr="00C43F24">
        <w:rPr>
          <w:rFonts w:ascii="Times New Roman" w:eastAsia="Times New Roman" w:hAnsi="Times New Roman" w:cs="Times New Roman"/>
          <w:sz w:val="24"/>
          <w:szCs w:val="24"/>
          <w:lang w:eastAsia="de-DE"/>
        </w:rPr>
        <w:t>), pädiatrisch-pharmakologischen Qualitätszirkeln (</w:t>
      </w:r>
      <w:proofErr w:type="spellStart"/>
      <w:r w:rsidRPr="00C43F24">
        <w:rPr>
          <w:rFonts w:ascii="Times New Roman" w:eastAsia="Times New Roman" w:hAnsi="Times New Roman" w:cs="Times New Roman"/>
          <w:sz w:val="24"/>
          <w:szCs w:val="24"/>
          <w:lang w:eastAsia="de-DE"/>
        </w:rPr>
        <w:t>PaedZirk</w:t>
      </w:r>
      <w:proofErr w:type="spellEnd"/>
      <w:r w:rsidRPr="00C43F24">
        <w:rPr>
          <w:rFonts w:ascii="Times New Roman" w:eastAsia="Times New Roman" w:hAnsi="Times New Roman" w:cs="Times New Roman"/>
          <w:sz w:val="24"/>
          <w:szCs w:val="24"/>
          <w:lang w:eastAsia="de-DE"/>
        </w:rPr>
        <w:t>) und ei</w:t>
      </w:r>
      <w:r w:rsidRPr="00C43F24">
        <w:rPr>
          <w:rFonts w:ascii="Times New Roman" w:eastAsia="Times New Roman" w:hAnsi="Times New Roman" w:cs="Times New Roman"/>
          <w:sz w:val="24"/>
          <w:szCs w:val="24"/>
          <w:lang w:eastAsia="de-DE"/>
        </w:rPr>
        <w:softHyphen/>
        <w:t>nem System zur verpflichtenden Meldung von unerwünschten Arzneimittel-Wirkungen (</w:t>
      </w:r>
      <w:proofErr w:type="spellStart"/>
      <w:r w:rsidRPr="00C43F24">
        <w:rPr>
          <w:rFonts w:ascii="Times New Roman" w:eastAsia="Times New Roman" w:hAnsi="Times New Roman" w:cs="Times New Roman"/>
          <w:sz w:val="24"/>
          <w:szCs w:val="24"/>
          <w:lang w:eastAsia="de-DE"/>
        </w:rPr>
        <w:t>PaedReport</w:t>
      </w:r>
      <w:proofErr w:type="spellEnd"/>
      <w:r w:rsidRPr="00C43F24">
        <w:rPr>
          <w:rFonts w:ascii="Times New Roman" w:eastAsia="Times New Roman" w:hAnsi="Times New Roman" w:cs="Times New Roman"/>
          <w:sz w:val="24"/>
          <w:szCs w:val="24"/>
          <w:lang w:eastAsia="de-DE"/>
        </w:rPr>
        <w:t>). „</w:t>
      </w:r>
      <w:proofErr w:type="spellStart"/>
      <w:r w:rsidRPr="00C43F24">
        <w:rPr>
          <w:rFonts w:ascii="Times New Roman" w:eastAsia="Times New Roman" w:hAnsi="Times New Roman" w:cs="Times New Roman"/>
          <w:sz w:val="24"/>
          <w:szCs w:val="24"/>
          <w:lang w:eastAsia="de-DE"/>
        </w:rPr>
        <w:t>KiDSafe</w:t>
      </w:r>
      <w:proofErr w:type="spellEnd"/>
      <w:r w:rsidRPr="00C43F24">
        <w:rPr>
          <w:rFonts w:ascii="Times New Roman" w:eastAsia="Times New Roman" w:hAnsi="Times New Roman" w:cs="Times New Roman"/>
          <w:sz w:val="24"/>
          <w:szCs w:val="24"/>
          <w:lang w:eastAsia="de-DE"/>
        </w:rPr>
        <w:t xml:space="preserve"> vermag eine Struktur zu entwickeln, die unmittelbaren Nutzen für die Kinder bringt“, ist sich Neubert sicher.</w:t>
      </w:r>
    </w:p>
    <w:p w:rsidR="00C43F24" w:rsidRPr="00C43F24" w:rsidRDefault="00C43F24" w:rsidP="00C43F24">
      <w:pPr>
        <w:spacing w:before="100" w:beforeAutospacing="1" w:after="100" w:afterAutospacing="1" w:line="240" w:lineRule="auto"/>
        <w:rPr>
          <w:rFonts w:ascii="Times New Roman" w:eastAsia="Times New Roman" w:hAnsi="Times New Roman" w:cs="Times New Roman"/>
          <w:sz w:val="24"/>
          <w:szCs w:val="24"/>
          <w:lang w:eastAsia="de-DE"/>
        </w:rPr>
      </w:pPr>
      <w:r w:rsidRPr="00C43F24">
        <w:rPr>
          <w:rFonts w:ascii="Times New Roman" w:eastAsia="Times New Roman" w:hAnsi="Times New Roman" w:cs="Times New Roman"/>
          <w:sz w:val="24"/>
          <w:szCs w:val="24"/>
          <w:lang w:eastAsia="de-DE"/>
        </w:rPr>
        <w:t>An dem Projekt beteiligen sich neben der DGKJ und der Bundesvereinigung Deutscher Apothekerverbände (</w:t>
      </w:r>
      <w:hyperlink r:id="rId10" w:tgtFrame="_blank" w:history="1">
        <w:r w:rsidRPr="00C43F24">
          <w:rPr>
            <w:rFonts w:ascii="Times New Roman" w:eastAsia="Times New Roman" w:hAnsi="Times New Roman" w:cs="Times New Roman"/>
            <w:color w:val="0000FF"/>
            <w:sz w:val="24"/>
            <w:szCs w:val="24"/>
            <w:u w:val="single"/>
            <w:lang w:eastAsia="de-DE"/>
          </w:rPr>
          <w:t>ABDA</w:t>
        </w:r>
      </w:hyperlink>
      <w:r w:rsidRPr="00C43F24">
        <w:rPr>
          <w:rFonts w:ascii="Times New Roman" w:eastAsia="Times New Roman" w:hAnsi="Times New Roman" w:cs="Times New Roman"/>
          <w:sz w:val="24"/>
          <w:szCs w:val="24"/>
          <w:lang w:eastAsia="de-DE"/>
        </w:rPr>
        <w:t>) weitere zehn Partner, unter anderem die Kinder- und Ju</w:t>
      </w:r>
      <w:r w:rsidRPr="00C43F24">
        <w:rPr>
          <w:rFonts w:ascii="Times New Roman" w:eastAsia="Times New Roman" w:hAnsi="Times New Roman" w:cs="Times New Roman"/>
          <w:sz w:val="24"/>
          <w:szCs w:val="24"/>
          <w:lang w:eastAsia="de-DE"/>
        </w:rPr>
        <w:softHyphen/>
        <w:t>gend</w:t>
      </w:r>
      <w:r w:rsidRPr="00C43F24">
        <w:rPr>
          <w:rFonts w:ascii="Times New Roman" w:eastAsia="Times New Roman" w:hAnsi="Times New Roman" w:cs="Times New Roman"/>
          <w:sz w:val="24"/>
          <w:szCs w:val="24"/>
          <w:lang w:eastAsia="de-DE"/>
        </w:rPr>
        <w:softHyphen/>
        <w:t>klinik im Universitätsklinikum Erlangen als sogenannter Konsortialführer, die Univer</w:t>
      </w:r>
      <w:r w:rsidRPr="00C43F24">
        <w:rPr>
          <w:rFonts w:ascii="Times New Roman" w:eastAsia="Times New Roman" w:hAnsi="Times New Roman" w:cs="Times New Roman"/>
          <w:sz w:val="24"/>
          <w:szCs w:val="24"/>
          <w:lang w:eastAsia="de-DE"/>
        </w:rPr>
        <w:softHyphen/>
        <w:t>si</w:t>
      </w:r>
      <w:r w:rsidRPr="00C43F24">
        <w:rPr>
          <w:rFonts w:ascii="Times New Roman" w:eastAsia="Times New Roman" w:hAnsi="Times New Roman" w:cs="Times New Roman"/>
          <w:sz w:val="24"/>
          <w:szCs w:val="24"/>
          <w:lang w:eastAsia="de-DE"/>
        </w:rPr>
        <w:softHyphen/>
        <w:t xml:space="preserve">tätsmedizin Mainz, die Universitätsklinika in Würzburg, Aachen und Leipzig und die TK. © </w:t>
      </w:r>
      <w:r w:rsidRPr="00C43F24">
        <w:rPr>
          <w:rFonts w:ascii="Times New Roman" w:eastAsia="Times New Roman" w:hAnsi="Times New Roman" w:cs="Times New Roman"/>
          <w:i/>
          <w:iCs/>
          <w:sz w:val="24"/>
          <w:szCs w:val="24"/>
          <w:lang w:eastAsia="de-DE"/>
        </w:rPr>
        <w:t>hil/aerzteblatt.de</w:t>
      </w:r>
    </w:p>
    <w:sectPr w:rsidR="00C43F24" w:rsidRPr="00C43F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B1778"/>
    <w:multiLevelType w:val="multilevel"/>
    <w:tmpl w:val="3850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8244A"/>
    <w:multiLevelType w:val="multilevel"/>
    <w:tmpl w:val="DA08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24"/>
    <w:rsid w:val="00873534"/>
    <w:rsid w:val="00C43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709A6-8BBE-4A85-ABA9-55C6A710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6421">
      <w:bodyDiv w:val="1"/>
      <w:marLeft w:val="0"/>
      <w:marRight w:val="0"/>
      <w:marTop w:val="0"/>
      <w:marBottom w:val="0"/>
      <w:divBdr>
        <w:top w:val="none" w:sz="0" w:space="0" w:color="auto"/>
        <w:left w:val="none" w:sz="0" w:space="0" w:color="auto"/>
        <w:bottom w:val="none" w:sz="0" w:space="0" w:color="auto"/>
        <w:right w:val="none" w:sz="0" w:space="0" w:color="auto"/>
      </w:divBdr>
      <w:divsChild>
        <w:div w:id="954361292">
          <w:marLeft w:val="0"/>
          <w:marRight w:val="0"/>
          <w:marTop w:val="0"/>
          <w:marBottom w:val="0"/>
          <w:divBdr>
            <w:top w:val="none" w:sz="0" w:space="0" w:color="auto"/>
            <w:left w:val="none" w:sz="0" w:space="0" w:color="auto"/>
            <w:bottom w:val="none" w:sz="0" w:space="0" w:color="auto"/>
            <w:right w:val="none" w:sz="0" w:space="0" w:color="auto"/>
          </w:divBdr>
          <w:divsChild>
            <w:div w:id="35660871">
              <w:marLeft w:val="0"/>
              <w:marRight w:val="0"/>
              <w:marTop w:val="0"/>
              <w:marBottom w:val="0"/>
              <w:divBdr>
                <w:top w:val="none" w:sz="0" w:space="0" w:color="auto"/>
                <w:left w:val="none" w:sz="0" w:space="0" w:color="auto"/>
                <w:bottom w:val="none" w:sz="0" w:space="0" w:color="auto"/>
                <w:right w:val="none" w:sz="0" w:space="0" w:color="auto"/>
              </w:divBdr>
              <w:divsChild>
                <w:div w:id="1160384088">
                  <w:marLeft w:val="0"/>
                  <w:marRight w:val="0"/>
                  <w:marTop w:val="0"/>
                  <w:marBottom w:val="0"/>
                  <w:divBdr>
                    <w:top w:val="none" w:sz="0" w:space="0" w:color="auto"/>
                    <w:left w:val="none" w:sz="0" w:space="0" w:color="auto"/>
                    <w:bottom w:val="none" w:sz="0" w:space="0" w:color="auto"/>
                    <w:right w:val="none" w:sz="0" w:space="0" w:color="auto"/>
                  </w:divBdr>
                  <w:divsChild>
                    <w:div w:id="424112147">
                      <w:marLeft w:val="0"/>
                      <w:marRight w:val="0"/>
                      <w:marTop w:val="0"/>
                      <w:marBottom w:val="0"/>
                      <w:divBdr>
                        <w:top w:val="none" w:sz="0" w:space="0" w:color="auto"/>
                        <w:left w:val="none" w:sz="0" w:space="0" w:color="auto"/>
                        <w:bottom w:val="none" w:sz="0" w:space="0" w:color="auto"/>
                        <w:right w:val="none" w:sz="0" w:space="0" w:color="auto"/>
                      </w:divBdr>
                    </w:div>
                  </w:divsChild>
                </w:div>
                <w:div w:id="113328328">
                  <w:marLeft w:val="0"/>
                  <w:marRight w:val="0"/>
                  <w:marTop w:val="0"/>
                  <w:marBottom w:val="0"/>
                  <w:divBdr>
                    <w:top w:val="none" w:sz="0" w:space="0" w:color="auto"/>
                    <w:left w:val="none" w:sz="0" w:space="0" w:color="auto"/>
                    <w:bottom w:val="none" w:sz="0" w:space="0" w:color="auto"/>
                    <w:right w:val="none" w:sz="0" w:space="0" w:color="auto"/>
                  </w:divBdr>
                  <w:divsChild>
                    <w:div w:id="1742019226">
                      <w:marLeft w:val="0"/>
                      <w:marRight w:val="0"/>
                      <w:marTop w:val="0"/>
                      <w:marBottom w:val="0"/>
                      <w:divBdr>
                        <w:top w:val="dotted" w:sz="6" w:space="0" w:color="CCCCCC"/>
                        <w:left w:val="none" w:sz="0" w:space="0" w:color="auto"/>
                        <w:bottom w:val="dotted" w:sz="6" w:space="8" w:color="CCCCCC"/>
                        <w:right w:val="none" w:sz="0" w:space="0" w:color="auto"/>
                      </w:divBdr>
                      <w:divsChild>
                        <w:div w:id="16529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2103">
                  <w:marLeft w:val="0"/>
                  <w:marRight w:val="0"/>
                  <w:marTop w:val="0"/>
                  <w:marBottom w:val="0"/>
                  <w:divBdr>
                    <w:top w:val="none" w:sz="0" w:space="0" w:color="auto"/>
                    <w:left w:val="none" w:sz="0" w:space="0" w:color="auto"/>
                    <w:bottom w:val="none" w:sz="0" w:space="0" w:color="auto"/>
                    <w:right w:val="none" w:sz="0" w:space="0" w:color="auto"/>
                  </w:divBdr>
                  <w:divsChild>
                    <w:div w:id="621766971">
                      <w:marLeft w:val="0"/>
                      <w:marRight w:val="0"/>
                      <w:marTop w:val="0"/>
                      <w:marBottom w:val="0"/>
                      <w:divBdr>
                        <w:top w:val="none" w:sz="0" w:space="0" w:color="auto"/>
                        <w:left w:val="none" w:sz="0" w:space="0" w:color="auto"/>
                        <w:bottom w:val="none" w:sz="0" w:space="0" w:color="auto"/>
                        <w:right w:val="none" w:sz="0" w:space="0" w:color="auto"/>
                      </w:divBdr>
                      <w:divsChild>
                        <w:div w:id="5508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1736">
          <w:marLeft w:val="0"/>
          <w:marRight w:val="0"/>
          <w:marTop w:val="0"/>
          <w:marBottom w:val="0"/>
          <w:divBdr>
            <w:top w:val="none" w:sz="0" w:space="0" w:color="auto"/>
            <w:left w:val="none" w:sz="0" w:space="0" w:color="auto"/>
            <w:bottom w:val="none" w:sz="0" w:space="0" w:color="auto"/>
            <w:right w:val="none" w:sz="0" w:space="0" w:color="auto"/>
          </w:divBdr>
          <w:divsChild>
            <w:div w:id="1572500341">
              <w:marLeft w:val="0"/>
              <w:marRight w:val="0"/>
              <w:marTop w:val="0"/>
              <w:marBottom w:val="0"/>
              <w:divBdr>
                <w:top w:val="none" w:sz="0" w:space="0" w:color="auto"/>
                <w:left w:val="none" w:sz="0" w:space="0" w:color="auto"/>
                <w:bottom w:val="none" w:sz="0" w:space="0" w:color="auto"/>
                <w:right w:val="none" w:sz="0" w:space="0" w:color="auto"/>
              </w:divBdr>
            </w:div>
            <w:div w:id="1897811563">
              <w:marLeft w:val="0"/>
              <w:marRight w:val="0"/>
              <w:marTop w:val="0"/>
              <w:marBottom w:val="0"/>
              <w:divBdr>
                <w:top w:val="none" w:sz="0" w:space="0" w:color="auto"/>
                <w:left w:val="none" w:sz="0" w:space="0" w:color="auto"/>
                <w:bottom w:val="none" w:sz="0" w:space="0" w:color="auto"/>
                <w:right w:val="none" w:sz="0" w:space="0" w:color="auto"/>
              </w:divBdr>
            </w:div>
          </w:divsChild>
        </w:div>
        <w:div w:id="1481075470">
          <w:marLeft w:val="0"/>
          <w:marRight w:val="0"/>
          <w:marTop w:val="0"/>
          <w:marBottom w:val="0"/>
          <w:divBdr>
            <w:top w:val="none" w:sz="0" w:space="0" w:color="auto"/>
            <w:left w:val="none" w:sz="0" w:space="0" w:color="auto"/>
            <w:bottom w:val="none" w:sz="0" w:space="0" w:color="auto"/>
            <w:right w:val="none" w:sz="0" w:space="0" w:color="auto"/>
          </w:divBdr>
          <w:divsChild>
            <w:div w:id="1827236360">
              <w:marLeft w:val="0"/>
              <w:marRight w:val="0"/>
              <w:marTop w:val="0"/>
              <w:marBottom w:val="0"/>
              <w:divBdr>
                <w:top w:val="none" w:sz="0" w:space="0" w:color="auto"/>
                <w:left w:val="none" w:sz="0" w:space="0" w:color="auto"/>
                <w:bottom w:val="none" w:sz="0" w:space="0" w:color="auto"/>
                <w:right w:val="none" w:sz="0" w:space="0" w:color="auto"/>
              </w:divBdr>
              <w:divsChild>
                <w:div w:id="13008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a.de" TargetMode="External"/><Relationship Id="rId3" Type="http://schemas.openxmlformats.org/officeDocument/2006/relationships/settings" Target="settings.xml"/><Relationship Id="rId7" Type="http://schemas.openxmlformats.org/officeDocument/2006/relationships/hyperlink" Target="https://innovationsfonds.g-b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aerzteblatt.de/bilder/2016/12/img136641359.jpg" TargetMode="External"/><Relationship Id="rId10" Type="http://schemas.openxmlformats.org/officeDocument/2006/relationships/hyperlink" Target="http://www.abda.de" TargetMode="External"/><Relationship Id="rId4" Type="http://schemas.openxmlformats.org/officeDocument/2006/relationships/webSettings" Target="webSettings.xml"/><Relationship Id="rId9" Type="http://schemas.openxmlformats.org/officeDocument/2006/relationships/hyperlink" Target="http://www.dgkj.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2016-12-13T21:08:00Z</dcterms:created>
  <dcterms:modified xsi:type="dcterms:W3CDTF">2016-12-13T21:10:00Z</dcterms:modified>
</cp:coreProperties>
</file>