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F9" w:rsidRDefault="00D17C2C">
      <w:pPr>
        <w:rPr>
          <w:b/>
          <w:i/>
          <w:color w:val="FF0000"/>
          <w:sz w:val="48"/>
          <w:szCs w:val="48"/>
          <w:u w:val="single"/>
        </w:rPr>
      </w:pPr>
      <w:r w:rsidRPr="00D17C2C">
        <w:rPr>
          <w:b/>
          <w:i/>
          <w:color w:val="FF0000"/>
          <w:sz w:val="48"/>
          <w:szCs w:val="48"/>
          <w:u w:val="single"/>
        </w:rPr>
        <w:t>Rechtliches</w:t>
      </w:r>
    </w:p>
    <w:p w:rsidR="00D17C2C" w:rsidRPr="00D17C2C" w:rsidRDefault="00D17C2C" w:rsidP="00D17C2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17C2C">
        <w:rPr>
          <w:rFonts w:ascii="Times New Roman" w:eastAsia="Times New Roman" w:hAnsi="Times New Roman" w:cs="Times New Roman"/>
          <w:b/>
          <w:bCs/>
          <w:kern w:val="36"/>
          <w:sz w:val="48"/>
          <w:szCs w:val="48"/>
          <w:lang w:eastAsia="de-DE"/>
        </w:rPr>
        <w:t>Eingliederungshilfe für seelisch behinderte Kinder und Jugendliche</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Bei der </w:t>
      </w:r>
      <w:r w:rsidRPr="00D17C2C">
        <w:rPr>
          <w:rFonts w:ascii="Times New Roman" w:eastAsia="Times New Roman" w:hAnsi="Times New Roman" w:cs="Times New Roman"/>
          <w:b/>
          <w:bCs/>
          <w:sz w:val="24"/>
          <w:szCs w:val="24"/>
          <w:lang w:eastAsia="de-DE"/>
        </w:rPr>
        <w:t>Eingliederungshilfe für seelisch behinderte Kinder und Jugendliche</w:t>
      </w:r>
      <w:r w:rsidRPr="00D17C2C">
        <w:rPr>
          <w:rFonts w:ascii="Times New Roman" w:eastAsia="Times New Roman" w:hAnsi="Times New Roman" w:cs="Times New Roman"/>
          <w:sz w:val="24"/>
          <w:szCs w:val="24"/>
          <w:lang w:eastAsia="de-DE"/>
        </w:rPr>
        <w:t xml:space="preserve"> handelt es sich um einen eigenen, außerhalb der </w:t>
      </w:r>
      <w:hyperlink r:id="rId5" w:tooltip="Hilfen zur Erziehung" w:history="1">
        <w:r w:rsidRPr="00D17C2C">
          <w:rPr>
            <w:rFonts w:ascii="Times New Roman" w:eastAsia="Times New Roman" w:hAnsi="Times New Roman" w:cs="Times New Roman"/>
            <w:color w:val="0000FF"/>
            <w:sz w:val="24"/>
            <w:szCs w:val="24"/>
            <w:u w:val="single"/>
            <w:lang w:eastAsia="de-DE"/>
          </w:rPr>
          <w:t>Hilfen zur Erziehung</w:t>
        </w:r>
      </w:hyperlink>
      <w:r w:rsidRPr="00D17C2C">
        <w:rPr>
          <w:rFonts w:ascii="Times New Roman" w:eastAsia="Times New Roman" w:hAnsi="Times New Roman" w:cs="Times New Roman"/>
          <w:sz w:val="24"/>
          <w:szCs w:val="24"/>
          <w:lang w:eastAsia="de-DE"/>
        </w:rPr>
        <w:t xml:space="preserve"> stehenden </w:t>
      </w:r>
      <w:hyperlink r:id="rId6" w:tooltip="Rechtsanspruch" w:history="1">
        <w:r w:rsidRPr="00D17C2C">
          <w:rPr>
            <w:rFonts w:ascii="Times New Roman" w:eastAsia="Times New Roman" w:hAnsi="Times New Roman" w:cs="Times New Roman"/>
            <w:color w:val="0000FF"/>
            <w:sz w:val="24"/>
            <w:szCs w:val="24"/>
            <w:u w:val="single"/>
            <w:lang w:eastAsia="de-DE"/>
          </w:rPr>
          <w:t>Rechtsanspruch</w:t>
        </w:r>
      </w:hyperlink>
      <w:r w:rsidRPr="00D17C2C">
        <w:rPr>
          <w:rFonts w:ascii="Times New Roman" w:eastAsia="Times New Roman" w:hAnsi="Times New Roman" w:cs="Times New Roman"/>
          <w:sz w:val="24"/>
          <w:szCs w:val="24"/>
          <w:lang w:eastAsia="de-DE"/>
        </w:rPr>
        <w:t xml:space="preserve"> seelisch behinderter oder von seelischer Behinderung bedrohter </w:t>
      </w:r>
      <w:hyperlink r:id="rId7" w:tooltip="Kind" w:history="1">
        <w:r w:rsidRPr="00D17C2C">
          <w:rPr>
            <w:rFonts w:ascii="Times New Roman" w:eastAsia="Times New Roman" w:hAnsi="Times New Roman" w:cs="Times New Roman"/>
            <w:color w:val="0000FF"/>
            <w:sz w:val="24"/>
            <w:szCs w:val="24"/>
            <w:u w:val="single"/>
            <w:lang w:eastAsia="de-DE"/>
          </w:rPr>
          <w:t>Kinder</w:t>
        </w:r>
      </w:hyperlink>
      <w:r w:rsidRPr="00D17C2C">
        <w:rPr>
          <w:rFonts w:ascii="Times New Roman" w:eastAsia="Times New Roman" w:hAnsi="Times New Roman" w:cs="Times New Roman"/>
          <w:sz w:val="24"/>
          <w:szCs w:val="24"/>
          <w:lang w:eastAsia="de-DE"/>
        </w:rPr>
        <w:t xml:space="preserve"> und </w:t>
      </w:r>
      <w:hyperlink r:id="rId8" w:tooltip="Jugendlicher" w:history="1">
        <w:r w:rsidRPr="00D17C2C">
          <w:rPr>
            <w:rFonts w:ascii="Times New Roman" w:eastAsia="Times New Roman" w:hAnsi="Times New Roman" w:cs="Times New Roman"/>
            <w:color w:val="0000FF"/>
            <w:sz w:val="24"/>
            <w:szCs w:val="24"/>
            <w:u w:val="single"/>
            <w:lang w:eastAsia="de-DE"/>
          </w:rPr>
          <w:t>Jugendlicher</w:t>
        </w:r>
      </w:hyperlink>
      <w:r w:rsidRPr="00D17C2C">
        <w:rPr>
          <w:rFonts w:ascii="Times New Roman" w:eastAsia="Times New Roman" w:hAnsi="Times New Roman" w:cs="Times New Roman"/>
          <w:sz w:val="24"/>
          <w:szCs w:val="24"/>
          <w:lang w:eastAsia="de-DE"/>
        </w:rPr>
        <w:t xml:space="preserve"> im Rahmen der </w:t>
      </w:r>
      <w:hyperlink r:id="rId9" w:tooltip="Jugendhilfe" w:history="1">
        <w:r w:rsidRPr="00D17C2C">
          <w:rPr>
            <w:rFonts w:ascii="Times New Roman" w:eastAsia="Times New Roman" w:hAnsi="Times New Roman" w:cs="Times New Roman"/>
            <w:color w:val="0000FF"/>
            <w:sz w:val="24"/>
            <w:szCs w:val="24"/>
            <w:u w:val="single"/>
            <w:lang w:eastAsia="de-DE"/>
          </w:rPr>
          <w:t>Jugendhilfe</w:t>
        </w:r>
      </w:hyperlink>
      <w:r w:rsidRPr="00D17C2C">
        <w:rPr>
          <w:rFonts w:ascii="Times New Roman" w:eastAsia="Times New Roman" w:hAnsi="Times New Roman" w:cs="Times New Roman"/>
          <w:sz w:val="24"/>
          <w:szCs w:val="24"/>
          <w:lang w:eastAsia="de-DE"/>
        </w:rPr>
        <w:t xml:space="preserve">. Anspruchsvoraussetzungen und Hilfeform sind im </w:t>
      </w:r>
      <w:hyperlink r:id="rId10" w:history="1">
        <w:r w:rsidRPr="00D17C2C">
          <w:rPr>
            <w:rFonts w:ascii="Times New Roman" w:eastAsia="Times New Roman" w:hAnsi="Times New Roman" w:cs="Times New Roman"/>
            <w:color w:val="0000FF"/>
            <w:sz w:val="24"/>
            <w:szCs w:val="24"/>
            <w:u w:val="single"/>
            <w:lang w:eastAsia="de-DE"/>
          </w:rPr>
          <w:t>§ 35a</w:t>
        </w:r>
      </w:hyperlink>
      <w:r w:rsidRPr="00D17C2C">
        <w:rPr>
          <w:rFonts w:ascii="Times New Roman" w:eastAsia="Times New Roman" w:hAnsi="Times New Roman" w:cs="Times New Roman"/>
          <w:sz w:val="24"/>
          <w:szCs w:val="24"/>
          <w:lang w:eastAsia="de-DE"/>
        </w:rPr>
        <w:t xml:space="preserve"> </w:t>
      </w:r>
      <w:hyperlink r:id="rId11" w:tooltip="SGB VIII" w:history="1">
        <w:r w:rsidRPr="00D17C2C">
          <w:rPr>
            <w:rFonts w:ascii="Times New Roman" w:eastAsia="Times New Roman" w:hAnsi="Times New Roman" w:cs="Times New Roman"/>
            <w:color w:val="0000FF"/>
            <w:sz w:val="24"/>
            <w:szCs w:val="24"/>
            <w:u w:val="single"/>
            <w:lang w:eastAsia="de-DE"/>
          </w:rPr>
          <w:t>SGB VIII</w:t>
        </w:r>
      </w:hyperlink>
      <w:r w:rsidRPr="00D17C2C">
        <w:rPr>
          <w:rFonts w:ascii="Times New Roman" w:eastAsia="Times New Roman" w:hAnsi="Times New Roman" w:cs="Times New Roman"/>
          <w:sz w:val="24"/>
          <w:szCs w:val="24"/>
          <w:lang w:eastAsia="de-DE"/>
        </w:rPr>
        <w:t xml:space="preserve"> (</w:t>
      </w:r>
      <w:hyperlink r:id="rId12" w:tooltip="KJHG" w:history="1">
        <w:r w:rsidRPr="00D17C2C">
          <w:rPr>
            <w:rFonts w:ascii="Times New Roman" w:eastAsia="Times New Roman" w:hAnsi="Times New Roman" w:cs="Times New Roman"/>
            <w:color w:val="0000FF"/>
            <w:sz w:val="24"/>
            <w:szCs w:val="24"/>
            <w:u w:val="single"/>
            <w:lang w:eastAsia="de-DE"/>
          </w:rPr>
          <w:t>KJHG</w:t>
        </w:r>
      </w:hyperlink>
      <w:r w:rsidRPr="00D17C2C">
        <w:rPr>
          <w:rFonts w:ascii="Times New Roman" w:eastAsia="Times New Roman" w:hAnsi="Times New Roman" w:cs="Times New Roman"/>
          <w:sz w:val="24"/>
          <w:szCs w:val="24"/>
          <w:lang w:eastAsia="de-DE"/>
        </w:rPr>
        <w:t>) festgelegt.</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Die grundsätzlich pädagogischen Hilfeformen können durch </w:t>
      </w:r>
      <w:hyperlink r:id="rId13" w:tooltip="Psychotherapie" w:history="1">
        <w:r w:rsidRPr="00D17C2C">
          <w:rPr>
            <w:rFonts w:ascii="Times New Roman" w:eastAsia="Times New Roman" w:hAnsi="Times New Roman" w:cs="Times New Roman"/>
            <w:color w:val="0000FF"/>
            <w:sz w:val="24"/>
            <w:szCs w:val="24"/>
            <w:u w:val="single"/>
            <w:lang w:eastAsia="de-DE"/>
          </w:rPr>
          <w:t>psychotherapeutische</w:t>
        </w:r>
      </w:hyperlink>
      <w:r w:rsidRPr="00D17C2C">
        <w:rPr>
          <w:rFonts w:ascii="Times New Roman" w:eastAsia="Times New Roman" w:hAnsi="Times New Roman" w:cs="Times New Roman"/>
          <w:sz w:val="24"/>
          <w:szCs w:val="24"/>
          <w:lang w:eastAsia="de-DE"/>
        </w:rPr>
        <w:t xml:space="preserve"> Hilfen ergänzt werden. Auch in Ergänzung einer Hilfe zur Erziehung für die Eltern kann Eingliederungshilfe nach </w:t>
      </w:r>
      <w:hyperlink r:id="rId14" w:history="1">
        <w:r w:rsidRPr="00D17C2C">
          <w:rPr>
            <w:rFonts w:ascii="Times New Roman" w:eastAsia="Times New Roman" w:hAnsi="Times New Roman" w:cs="Times New Roman"/>
            <w:color w:val="0000FF"/>
            <w:sz w:val="24"/>
            <w:szCs w:val="24"/>
            <w:u w:val="single"/>
            <w:lang w:eastAsia="de-DE"/>
          </w:rPr>
          <w:t>§ 35a</w:t>
        </w:r>
      </w:hyperlink>
      <w:r w:rsidRPr="00D17C2C">
        <w:rPr>
          <w:rFonts w:ascii="Times New Roman" w:eastAsia="Times New Roman" w:hAnsi="Times New Roman" w:cs="Times New Roman"/>
          <w:sz w:val="24"/>
          <w:szCs w:val="24"/>
          <w:lang w:eastAsia="de-DE"/>
        </w:rPr>
        <w:t xml:space="preserve"> SGB VIII geleistet werden. Ein Antrag ist an das </w:t>
      </w:r>
      <w:hyperlink r:id="rId15" w:tooltip="Jugendamt" w:history="1">
        <w:r w:rsidRPr="00D17C2C">
          <w:rPr>
            <w:rFonts w:ascii="Times New Roman" w:eastAsia="Times New Roman" w:hAnsi="Times New Roman" w:cs="Times New Roman"/>
            <w:color w:val="0000FF"/>
            <w:sz w:val="24"/>
            <w:szCs w:val="24"/>
            <w:u w:val="single"/>
            <w:lang w:eastAsia="de-DE"/>
          </w:rPr>
          <w:t>Jugendamt</w:t>
        </w:r>
      </w:hyperlink>
      <w:r w:rsidRPr="00D17C2C">
        <w:rPr>
          <w:rFonts w:ascii="Times New Roman" w:eastAsia="Times New Roman" w:hAnsi="Times New Roman" w:cs="Times New Roman"/>
          <w:sz w:val="24"/>
          <w:szCs w:val="24"/>
          <w:lang w:eastAsia="de-DE"/>
        </w:rPr>
        <w:t xml:space="preserve"> zu richten.</w:t>
      </w:r>
    </w:p>
    <w:p w:rsidR="00D17C2C" w:rsidRPr="00D17C2C" w:rsidRDefault="00D17C2C" w:rsidP="00D17C2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17C2C">
        <w:rPr>
          <w:rFonts w:ascii="Times New Roman" w:eastAsia="Times New Roman" w:hAnsi="Times New Roman" w:cs="Times New Roman"/>
          <w:b/>
          <w:bCs/>
          <w:kern w:val="36"/>
          <w:sz w:val="48"/>
          <w:szCs w:val="48"/>
          <w:lang w:eastAsia="de-DE"/>
        </w:rPr>
        <w:t>Hilfen zur Erziehung</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Die </w:t>
      </w:r>
      <w:r w:rsidRPr="00D17C2C">
        <w:rPr>
          <w:rFonts w:ascii="Times New Roman" w:eastAsia="Times New Roman" w:hAnsi="Times New Roman" w:cs="Times New Roman"/>
          <w:b/>
          <w:bCs/>
          <w:sz w:val="24"/>
          <w:szCs w:val="24"/>
          <w:lang w:eastAsia="de-DE"/>
        </w:rPr>
        <w:t>Hilfen zur Erziehung</w:t>
      </w:r>
      <w:r w:rsidRPr="00D17C2C">
        <w:rPr>
          <w:rFonts w:ascii="Times New Roman" w:eastAsia="Times New Roman" w:hAnsi="Times New Roman" w:cs="Times New Roman"/>
          <w:sz w:val="24"/>
          <w:szCs w:val="24"/>
          <w:lang w:eastAsia="de-DE"/>
        </w:rPr>
        <w:t xml:space="preserve"> sind in Deutschland staatliche (kommunale) Leistungen der </w:t>
      </w:r>
      <w:hyperlink r:id="rId16" w:tooltip="Kinder- und Jugendhilfe" w:history="1">
        <w:r w:rsidRPr="00D17C2C">
          <w:rPr>
            <w:rFonts w:ascii="Times New Roman" w:eastAsia="Times New Roman" w:hAnsi="Times New Roman" w:cs="Times New Roman"/>
            <w:color w:val="0000FF"/>
            <w:sz w:val="24"/>
            <w:szCs w:val="24"/>
            <w:u w:val="single"/>
            <w:lang w:eastAsia="de-DE"/>
          </w:rPr>
          <w:t>Kinder- und Jugendhilfe</w:t>
        </w:r>
      </w:hyperlink>
      <w:r w:rsidRPr="00D17C2C">
        <w:rPr>
          <w:rFonts w:ascii="Times New Roman" w:eastAsia="Times New Roman" w:hAnsi="Times New Roman" w:cs="Times New Roman"/>
          <w:sz w:val="24"/>
          <w:szCs w:val="24"/>
          <w:lang w:eastAsia="de-DE"/>
        </w:rPr>
        <w:t xml:space="preserve"> für </w:t>
      </w:r>
      <w:hyperlink r:id="rId17" w:tooltip="Familie (Soziologie)" w:history="1">
        <w:r w:rsidRPr="00D17C2C">
          <w:rPr>
            <w:rFonts w:ascii="Times New Roman" w:eastAsia="Times New Roman" w:hAnsi="Times New Roman" w:cs="Times New Roman"/>
            <w:color w:val="0000FF"/>
            <w:sz w:val="24"/>
            <w:szCs w:val="24"/>
            <w:u w:val="single"/>
            <w:lang w:eastAsia="de-DE"/>
          </w:rPr>
          <w:t>Familien</w:t>
        </w:r>
      </w:hyperlink>
      <w:r w:rsidRPr="00D17C2C">
        <w:rPr>
          <w:rFonts w:ascii="Times New Roman" w:eastAsia="Times New Roman" w:hAnsi="Times New Roman" w:cs="Times New Roman"/>
          <w:sz w:val="24"/>
          <w:szCs w:val="24"/>
          <w:lang w:eastAsia="de-DE"/>
        </w:rPr>
        <w:t xml:space="preserve"> mit </w:t>
      </w:r>
      <w:hyperlink r:id="rId18" w:tooltip="Kind" w:history="1">
        <w:r w:rsidRPr="00D17C2C">
          <w:rPr>
            <w:rFonts w:ascii="Times New Roman" w:eastAsia="Times New Roman" w:hAnsi="Times New Roman" w:cs="Times New Roman"/>
            <w:color w:val="0000FF"/>
            <w:sz w:val="24"/>
            <w:szCs w:val="24"/>
            <w:u w:val="single"/>
            <w:lang w:eastAsia="de-DE"/>
          </w:rPr>
          <w:t>Kindern</w:t>
        </w:r>
      </w:hyperlink>
      <w:r w:rsidRPr="00D17C2C">
        <w:rPr>
          <w:rFonts w:ascii="Times New Roman" w:eastAsia="Times New Roman" w:hAnsi="Times New Roman" w:cs="Times New Roman"/>
          <w:sz w:val="24"/>
          <w:szCs w:val="24"/>
          <w:lang w:eastAsia="de-DE"/>
        </w:rPr>
        <w:t>.</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Gesetzlich geregelt sind diese Hilfen in §§ 27–40 des </w:t>
      </w:r>
      <w:hyperlink r:id="rId19" w:tooltip="Achtes Buch Sozialgesetzbuch" w:history="1">
        <w:r w:rsidRPr="00D17C2C">
          <w:rPr>
            <w:rFonts w:ascii="Times New Roman" w:eastAsia="Times New Roman" w:hAnsi="Times New Roman" w:cs="Times New Roman"/>
            <w:color w:val="0000FF"/>
            <w:sz w:val="24"/>
            <w:szCs w:val="24"/>
            <w:u w:val="single"/>
            <w:lang w:eastAsia="de-DE"/>
          </w:rPr>
          <w:t>SGB VIII - Kinder und Jugendhilfe</w:t>
        </w:r>
      </w:hyperlink>
      <w:r w:rsidRPr="00D17C2C">
        <w:rPr>
          <w:rFonts w:ascii="Times New Roman" w:eastAsia="Times New Roman" w:hAnsi="Times New Roman" w:cs="Times New Roman"/>
          <w:sz w:val="24"/>
          <w:szCs w:val="24"/>
          <w:lang w:eastAsia="de-DE"/>
        </w:rPr>
        <w:t xml:space="preserve">. Die in §§ 28–35a aufgeführten Hilfen werden nach Durchführung des </w:t>
      </w:r>
      <w:hyperlink r:id="rId20" w:tooltip="Hilfeplanverfahren" w:history="1">
        <w:r w:rsidRPr="00D17C2C">
          <w:rPr>
            <w:rFonts w:ascii="Times New Roman" w:eastAsia="Times New Roman" w:hAnsi="Times New Roman" w:cs="Times New Roman"/>
            <w:color w:val="0000FF"/>
            <w:sz w:val="24"/>
            <w:szCs w:val="24"/>
            <w:u w:val="single"/>
            <w:lang w:eastAsia="de-DE"/>
          </w:rPr>
          <w:t>Hilfeplanverfahrens</w:t>
        </w:r>
      </w:hyperlink>
      <w:r w:rsidRPr="00D17C2C">
        <w:rPr>
          <w:rFonts w:ascii="Times New Roman" w:eastAsia="Times New Roman" w:hAnsi="Times New Roman" w:cs="Times New Roman"/>
          <w:sz w:val="24"/>
          <w:szCs w:val="24"/>
          <w:lang w:eastAsia="de-DE"/>
        </w:rPr>
        <w:t xml:space="preserve"> (</w:t>
      </w:r>
      <w:hyperlink r:id="rId21" w:history="1">
        <w:r w:rsidRPr="00D17C2C">
          <w:rPr>
            <w:rFonts w:ascii="Times New Roman" w:eastAsia="Times New Roman" w:hAnsi="Times New Roman" w:cs="Times New Roman"/>
            <w:color w:val="0000FF"/>
            <w:sz w:val="24"/>
            <w:szCs w:val="24"/>
            <w:u w:val="single"/>
            <w:lang w:eastAsia="de-DE"/>
          </w:rPr>
          <w:t>§ 36</w:t>
        </w:r>
      </w:hyperlink>
      <w:r w:rsidRPr="00D17C2C">
        <w:rPr>
          <w:rFonts w:ascii="Times New Roman" w:eastAsia="Times New Roman" w:hAnsi="Times New Roman" w:cs="Times New Roman"/>
          <w:sz w:val="24"/>
          <w:szCs w:val="24"/>
          <w:lang w:eastAsia="de-DE"/>
        </w:rPr>
        <w:t xml:space="preserve">) von den örtlichen </w:t>
      </w:r>
      <w:hyperlink r:id="rId22" w:tooltip="Jugendamt" w:history="1">
        <w:r w:rsidRPr="00D17C2C">
          <w:rPr>
            <w:rFonts w:ascii="Times New Roman" w:eastAsia="Times New Roman" w:hAnsi="Times New Roman" w:cs="Times New Roman"/>
            <w:color w:val="0000FF"/>
            <w:sz w:val="24"/>
            <w:szCs w:val="24"/>
            <w:u w:val="single"/>
            <w:lang w:eastAsia="de-DE"/>
          </w:rPr>
          <w:t>Jugendämtern</w:t>
        </w:r>
      </w:hyperlink>
      <w:r w:rsidRPr="00D17C2C">
        <w:rPr>
          <w:rFonts w:ascii="Times New Roman" w:eastAsia="Times New Roman" w:hAnsi="Times New Roman" w:cs="Times New Roman"/>
          <w:sz w:val="24"/>
          <w:szCs w:val="24"/>
          <w:lang w:eastAsia="de-DE"/>
        </w:rPr>
        <w:t xml:space="preserve"> gewährt.</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Bei Inanspruchnahme von Einrichtungen, Diensten und Veranstaltungen anerkannter Träger der freien Jugendhilfe (</w:t>
      </w:r>
      <w:hyperlink r:id="rId23" w:history="1">
        <w:r w:rsidRPr="00D17C2C">
          <w:rPr>
            <w:rFonts w:ascii="Times New Roman" w:eastAsia="Times New Roman" w:hAnsi="Times New Roman" w:cs="Times New Roman"/>
            <w:color w:val="0000FF"/>
            <w:sz w:val="24"/>
            <w:szCs w:val="24"/>
            <w:u w:val="single"/>
            <w:lang w:eastAsia="de-DE"/>
          </w:rPr>
          <w:t>§ 4</w:t>
        </w:r>
      </w:hyperlink>
      <w:r w:rsidRPr="00D17C2C">
        <w:rPr>
          <w:rFonts w:ascii="Times New Roman" w:eastAsia="Times New Roman" w:hAnsi="Times New Roman" w:cs="Times New Roman"/>
          <w:sz w:val="24"/>
          <w:szCs w:val="24"/>
          <w:lang w:eastAsia="de-DE"/>
        </w:rPr>
        <w:t xml:space="preserve"> SGB VIII) entsteht im </w:t>
      </w:r>
      <w:hyperlink r:id="rId24" w:tooltip="Leistungserbringungsrecht" w:history="1">
        <w:r w:rsidRPr="00D17C2C">
          <w:rPr>
            <w:rFonts w:ascii="Times New Roman" w:eastAsia="Times New Roman" w:hAnsi="Times New Roman" w:cs="Times New Roman"/>
            <w:color w:val="0000FF"/>
            <w:sz w:val="24"/>
            <w:szCs w:val="24"/>
            <w:u w:val="single"/>
            <w:lang w:eastAsia="de-DE"/>
          </w:rPr>
          <w:t>Leistungserbringungsrecht</w:t>
        </w:r>
      </w:hyperlink>
      <w:r w:rsidRPr="00D17C2C">
        <w:rPr>
          <w:rFonts w:ascii="Times New Roman" w:eastAsia="Times New Roman" w:hAnsi="Times New Roman" w:cs="Times New Roman"/>
          <w:sz w:val="24"/>
          <w:szCs w:val="24"/>
          <w:lang w:eastAsia="de-DE"/>
        </w:rPr>
        <w:t xml:space="preserve"> ein Dreiecksverhältnis zwischen Leistungsträger, Leistungserbringer und Leistungsberechtigtem.</w:t>
      </w:r>
    </w:p>
    <w:p w:rsidR="00D17C2C" w:rsidRPr="00D17C2C" w:rsidRDefault="00D17C2C" w:rsidP="00D17C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17C2C">
        <w:rPr>
          <w:rFonts w:ascii="Times New Roman" w:eastAsia="Times New Roman" w:hAnsi="Times New Roman" w:cs="Times New Roman"/>
          <w:b/>
          <w:bCs/>
          <w:sz w:val="36"/>
          <w:szCs w:val="36"/>
          <w:lang w:eastAsia="de-DE"/>
        </w:rPr>
        <w:t>Rechtsanspruch</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hyperlink r:id="rId25" w:tooltip="Elterliche Sorge (Deutschland)" w:history="1">
        <w:r w:rsidRPr="00D17C2C">
          <w:rPr>
            <w:rFonts w:ascii="Times New Roman" w:eastAsia="Times New Roman" w:hAnsi="Times New Roman" w:cs="Times New Roman"/>
            <w:color w:val="0000FF"/>
            <w:sz w:val="24"/>
            <w:szCs w:val="24"/>
            <w:u w:val="single"/>
            <w:lang w:eastAsia="de-DE"/>
          </w:rPr>
          <w:t>Personensorgeberechtigte</w:t>
        </w:r>
      </w:hyperlink>
      <w:r w:rsidRPr="00D17C2C">
        <w:rPr>
          <w:rFonts w:ascii="Times New Roman" w:eastAsia="Times New Roman" w:hAnsi="Times New Roman" w:cs="Times New Roman"/>
          <w:sz w:val="24"/>
          <w:szCs w:val="24"/>
          <w:lang w:eastAsia="de-DE"/>
        </w:rPr>
        <w:t xml:space="preserve"> – meist die </w:t>
      </w:r>
      <w:hyperlink r:id="rId26" w:tooltip="Elternschaft" w:history="1">
        <w:r w:rsidRPr="00D17C2C">
          <w:rPr>
            <w:rFonts w:ascii="Times New Roman" w:eastAsia="Times New Roman" w:hAnsi="Times New Roman" w:cs="Times New Roman"/>
            <w:color w:val="0000FF"/>
            <w:sz w:val="24"/>
            <w:szCs w:val="24"/>
            <w:u w:val="single"/>
            <w:lang w:eastAsia="de-DE"/>
          </w:rPr>
          <w:t>Eltern</w:t>
        </w:r>
      </w:hyperlink>
      <w:r w:rsidRPr="00D17C2C">
        <w:rPr>
          <w:rFonts w:ascii="Times New Roman" w:eastAsia="Times New Roman" w:hAnsi="Times New Roman" w:cs="Times New Roman"/>
          <w:sz w:val="24"/>
          <w:szCs w:val="24"/>
          <w:lang w:eastAsia="de-DE"/>
        </w:rPr>
        <w:t xml:space="preserve">, gegebenenfalls ein </w:t>
      </w:r>
      <w:hyperlink r:id="rId27" w:tooltip="Vormund" w:history="1">
        <w:r w:rsidRPr="00D17C2C">
          <w:rPr>
            <w:rFonts w:ascii="Times New Roman" w:eastAsia="Times New Roman" w:hAnsi="Times New Roman" w:cs="Times New Roman"/>
            <w:color w:val="0000FF"/>
            <w:sz w:val="24"/>
            <w:szCs w:val="24"/>
            <w:u w:val="single"/>
            <w:lang w:eastAsia="de-DE"/>
          </w:rPr>
          <w:t>Vormund</w:t>
        </w:r>
      </w:hyperlink>
      <w:r w:rsidRPr="00D17C2C">
        <w:rPr>
          <w:rFonts w:ascii="Times New Roman" w:eastAsia="Times New Roman" w:hAnsi="Times New Roman" w:cs="Times New Roman"/>
          <w:sz w:val="24"/>
          <w:szCs w:val="24"/>
          <w:lang w:eastAsia="de-DE"/>
        </w:rPr>
        <w:t xml:space="preserve"> oder </w:t>
      </w:r>
      <w:hyperlink r:id="rId28" w:tooltip="Ergänzungspflegschaft" w:history="1">
        <w:r w:rsidRPr="00D17C2C">
          <w:rPr>
            <w:rFonts w:ascii="Times New Roman" w:eastAsia="Times New Roman" w:hAnsi="Times New Roman" w:cs="Times New Roman"/>
            <w:color w:val="0000FF"/>
            <w:sz w:val="24"/>
            <w:szCs w:val="24"/>
            <w:u w:val="single"/>
            <w:lang w:eastAsia="de-DE"/>
          </w:rPr>
          <w:t>Pfleger</w:t>
        </w:r>
      </w:hyperlink>
      <w:r w:rsidRPr="00D17C2C">
        <w:rPr>
          <w:rFonts w:ascii="Times New Roman" w:eastAsia="Times New Roman" w:hAnsi="Times New Roman" w:cs="Times New Roman"/>
          <w:sz w:val="24"/>
          <w:szCs w:val="24"/>
          <w:lang w:eastAsia="de-DE"/>
        </w:rPr>
        <w:t xml:space="preserve"> – haben einen </w:t>
      </w:r>
      <w:hyperlink r:id="rId29" w:tooltip="Rechtsanspruch" w:history="1">
        <w:r w:rsidRPr="00D17C2C">
          <w:rPr>
            <w:rFonts w:ascii="Times New Roman" w:eastAsia="Times New Roman" w:hAnsi="Times New Roman" w:cs="Times New Roman"/>
            <w:color w:val="0000FF"/>
            <w:sz w:val="24"/>
            <w:szCs w:val="24"/>
            <w:u w:val="single"/>
            <w:lang w:eastAsia="de-DE"/>
          </w:rPr>
          <w:t>Rechtsanspruch</w:t>
        </w:r>
      </w:hyperlink>
      <w:r w:rsidRPr="00D17C2C">
        <w:rPr>
          <w:rFonts w:ascii="Times New Roman" w:eastAsia="Times New Roman" w:hAnsi="Times New Roman" w:cs="Times New Roman"/>
          <w:sz w:val="24"/>
          <w:szCs w:val="24"/>
          <w:lang w:eastAsia="de-DE"/>
        </w:rPr>
        <w:t xml:space="preserve"> auf Hilfen zur Erziehung für sich und ihr Kind, „wenn eine dem </w:t>
      </w:r>
      <w:hyperlink r:id="rId30" w:tooltip="Kindeswohl" w:history="1">
        <w:r w:rsidRPr="00D17C2C">
          <w:rPr>
            <w:rFonts w:ascii="Times New Roman" w:eastAsia="Times New Roman" w:hAnsi="Times New Roman" w:cs="Times New Roman"/>
            <w:color w:val="0000FF"/>
            <w:sz w:val="24"/>
            <w:szCs w:val="24"/>
            <w:u w:val="single"/>
            <w:lang w:eastAsia="de-DE"/>
          </w:rPr>
          <w:t>Wohl des Kindes</w:t>
        </w:r>
      </w:hyperlink>
      <w:r w:rsidRPr="00D17C2C">
        <w:rPr>
          <w:rFonts w:ascii="Times New Roman" w:eastAsia="Times New Roman" w:hAnsi="Times New Roman" w:cs="Times New Roman"/>
          <w:sz w:val="24"/>
          <w:szCs w:val="24"/>
          <w:lang w:eastAsia="de-DE"/>
        </w:rPr>
        <w:t xml:space="preserve"> oder des </w:t>
      </w:r>
      <w:hyperlink r:id="rId31" w:tooltip="Jugendliche" w:history="1">
        <w:r w:rsidRPr="00D17C2C">
          <w:rPr>
            <w:rFonts w:ascii="Times New Roman" w:eastAsia="Times New Roman" w:hAnsi="Times New Roman" w:cs="Times New Roman"/>
            <w:color w:val="0000FF"/>
            <w:sz w:val="24"/>
            <w:szCs w:val="24"/>
            <w:u w:val="single"/>
            <w:lang w:eastAsia="de-DE"/>
          </w:rPr>
          <w:t>Jugendlichen</w:t>
        </w:r>
      </w:hyperlink>
      <w:r w:rsidRPr="00D17C2C">
        <w:rPr>
          <w:rFonts w:ascii="Times New Roman" w:eastAsia="Times New Roman" w:hAnsi="Times New Roman" w:cs="Times New Roman"/>
          <w:sz w:val="24"/>
          <w:szCs w:val="24"/>
          <w:lang w:eastAsia="de-DE"/>
        </w:rPr>
        <w:t xml:space="preserve"> entsprechende Erziehung nicht gewährleistet ist und die Hilfe für seine Entwicklung </w:t>
      </w:r>
      <w:r w:rsidRPr="00D17C2C">
        <w:rPr>
          <w:rFonts w:ascii="Times New Roman" w:eastAsia="Times New Roman" w:hAnsi="Times New Roman" w:cs="Times New Roman"/>
          <w:i/>
          <w:iCs/>
          <w:sz w:val="24"/>
          <w:szCs w:val="24"/>
          <w:lang w:eastAsia="de-DE"/>
        </w:rPr>
        <w:t>geeignet und notwendig</w:t>
      </w:r>
      <w:r w:rsidRPr="00D17C2C">
        <w:rPr>
          <w:rFonts w:ascii="Times New Roman" w:eastAsia="Times New Roman" w:hAnsi="Times New Roman" w:cs="Times New Roman"/>
          <w:sz w:val="24"/>
          <w:szCs w:val="24"/>
          <w:lang w:eastAsia="de-DE"/>
        </w:rPr>
        <w:t xml:space="preserve"> ist“ (</w:t>
      </w:r>
      <w:hyperlink r:id="rId32" w:history="1">
        <w:r w:rsidRPr="00D17C2C">
          <w:rPr>
            <w:rFonts w:ascii="Times New Roman" w:eastAsia="Times New Roman" w:hAnsi="Times New Roman" w:cs="Times New Roman"/>
            <w:color w:val="0000FF"/>
            <w:sz w:val="24"/>
            <w:szCs w:val="24"/>
            <w:u w:val="single"/>
            <w:lang w:eastAsia="de-DE"/>
          </w:rPr>
          <w:t>§ 27</w:t>
        </w:r>
      </w:hyperlink>
      <w:r w:rsidRPr="00D17C2C">
        <w:rPr>
          <w:rFonts w:ascii="Times New Roman" w:eastAsia="Times New Roman" w:hAnsi="Times New Roman" w:cs="Times New Roman"/>
          <w:sz w:val="24"/>
          <w:szCs w:val="24"/>
          <w:lang w:eastAsia="de-DE"/>
        </w:rPr>
        <w:t xml:space="preserve"> Abs. 1 SGB VIII). Es besteht also kein Anspruch auf eine bestimmte Hilfeform, sondern nur auf eine </w:t>
      </w:r>
      <w:r w:rsidRPr="00D17C2C">
        <w:rPr>
          <w:rFonts w:ascii="Times New Roman" w:eastAsia="Times New Roman" w:hAnsi="Times New Roman" w:cs="Times New Roman"/>
          <w:i/>
          <w:iCs/>
          <w:sz w:val="24"/>
          <w:szCs w:val="24"/>
          <w:lang w:eastAsia="de-DE"/>
        </w:rPr>
        <w:t>geeignete</w:t>
      </w:r>
      <w:r w:rsidRPr="00D17C2C">
        <w:rPr>
          <w:rFonts w:ascii="Times New Roman" w:eastAsia="Times New Roman" w:hAnsi="Times New Roman" w:cs="Times New Roman"/>
          <w:sz w:val="24"/>
          <w:szCs w:val="24"/>
          <w:lang w:eastAsia="de-DE"/>
        </w:rPr>
        <w:t xml:space="preserve"> und </w:t>
      </w:r>
      <w:r w:rsidRPr="00D17C2C">
        <w:rPr>
          <w:rFonts w:ascii="Times New Roman" w:eastAsia="Times New Roman" w:hAnsi="Times New Roman" w:cs="Times New Roman"/>
          <w:i/>
          <w:iCs/>
          <w:sz w:val="24"/>
          <w:szCs w:val="24"/>
          <w:lang w:eastAsia="de-DE"/>
        </w:rPr>
        <w:t>notwendige</w:t>
      </w:r>
      <w:r w:rsidRPr="00D17C2C">
        <w:rPr>
          <w:rFonts w:ascii="Times New Roman" w:eastAsia="Times New Roman" w:hAnsi="Times New Roman" w:cs="Times New Roman"/>
          <w:sz w:val="24"/>
          <w:szCs w:val="24"/>
          <w:lang w:eastAsia="de-DE"/>
        </w:rPr>
        <w:t xml:space="preserve"> Hilfeform. Die Grundlage für die Gewährung von entsprechenden pädagogischen Angeboten ist das </w:t>
      </w:r>
      <w:hyperlink r:id="rId33" w:tooltip="Hilfeplanverfahren" w:history="1">
        <w:r w:rsidRPr="00D17C2C">
          <w:rPr>
            <w:rFonts w:ascii="Times New Roman" w:eastAsia="Times New Roman" w:hAnsi="Times New Roman" w:cs="Times New Roman"/>
            <w:color w:val="0000FF"/>
            <w:sz w:val="24"/>
            <w:szCs w:val="24"/>
            <w:u w:val="single"/>
            <w:lang w:eastAsia="de-DE"/>
          </w:rPr>
          <w:t>Hilfeplanverfahren</w:t>
        </w:r>
      </w:hyperlink>
      <w:r w:rsidRPr="00D17C2C">
        <w:rPr>
          <w:rFonts w:ascii="Times New Roman" w:eastAsia="Times New Roman" w:hAnsi="Times New Roman" w:cs="Times New Roman"/>
          <w:sz w:val="24"/>
          <w:szCs w:val="24"/>
          <w:lang w:eastAsia="de-DE"/>
        </w:rPr>
        <w:t xml:space="preserve">, in dem sowohl die </w:t>
      </w:r>
      <w:hyperlink r:id="rId34" w:tooltip="Erziehungsberechtigter" w:history="1">
        <w:r w:rsidRPr="00D17C2C">
          <w:rPr>
            <w:rFonts w:ascii="Times New Roman" w:eastAsia="Times New Roman" w:hAnsi="Times New Roman" w:cs="Times New Roman"/>
            <w:color w:val="0000FF"/>
            <w:sz w:val="24"/>
            <w:szCs w:val="24"/>
            <w:u w:val="single"/>
            <w:lang w:eastAsia="de-DE"/>
          </w:rPr>
          <w:t>Sorgeberechtigten</w:t>
        </w:r>
      </w:hyperlink>
      <w:r w:rsidRPr="00D17C2C">
        <w:rPr>
          <w:rFonts w:ascii="Times New Roman" w:eastAsia="Times New Roman" w:hAnsi="Times New Roman" w:cs="Times New Roman"/>
          <w:sz w:val="24"/>
          <w:szCs w:val="24"/>
          <w:lang w:eastAsia="de-DE"/>
        </w:rPr>
        <w:t>, die Kinder oder Jugendlichen sowie das Jugendamt beteiligt werden müssen.</w:t>
      </w:r>
    </w:p>
    <w:p w:rsidR="00D17C2C" w:rsidRPr="00D17C2C" w:rsidRDefault="00D17C2C" w:rsidP="00D17C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17C2C">
        <w:rPr>
          <w:rFonts w:ascii="Times New Roman" w:eastAsia="Times New Roman" w:hAnsi="Times New Roman" w:cs="Times New Roman"/>
          <w:b/>
          <w:bCs/>
          <w:sz w:val="36"/>
          <w:szCs w:val="36"/>
          <w:lang w:eastAsia="de-DE"/>
        </w:rPr>
        <w:t>Hilfearten</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Es existiert eine Vielzahl unterschiedlicher Angebote von </w:t>
      </w:r>
      <w:hyperlink r:id="rId35" w:tooltip="Ambulant" w:history="1">
        <w:r w:rsidRPr="00D17C2C">
          <w:rPr>
            <w:rFonts w:ascii="Times New Roman" w:eastAsia="Times New Roman" w:hAnsi="Times New Roman" w:cs="Times New Roman"/>
            <w:color w:val="0000FF"/>
            <w:sz w:val="24"/>
            <w:szCs w:val="24"/>
            <w:u w:val="single"/>
            <w:lang w:eastAsia="de-DE"/>
          </w:rPr>
          <w:t>ambulanten</w:t>
        </w:r>
      </w:hyperlink>
      <w:r w:rsidRPr="00D17C2C">
        <w:rPr>
          <w:rFonts w:ascii="Times New Roman" w:eastAsia="Times New Roman" w:hAnsi="Times New Roman" w:cs="Times New Roman"/>
          <w:sz w:val="24"/>
          <w:szCs w:val="24"/>
          <w:lang w:eastAsia="de-DE"/>
        </w:rPr>
        <w:t xml:space="preserve">, teil- und stationären Erziehungshilfen. Das </w:t>
      </w:r>
      <w:hyperlink r:id="rId36" w:tooltip="KJHG" w:history="1">
        <w:r w:rsidRPr="00D17C2C">
          <w:rPr>
            <w:rFonts w:ascii="Times New Roman" w:eastAsia="Times New Roman" w:hAnsi="Times New Roman" w:cs="Times New Roman"/>
            <w:color w:val="0000FF"/>
            <w:sz w:val="24"/>
            <w:szCs w:val="24"/>
            <w:u w:val="single"/>
            <w:lang w:eastAsia="de-DE"/>
          </w:rPr>
          <w:t>Kinder- und Jugendhilfegesetz</w:t>
        </w:r>
      </w:hyperlink>
      <w:r w:rsidRPr="00D17C2C">
        <w:rPr>
          <w:rFonts w:ascii="Times New Roman" w:eastAsia="Times New Roman" w:hAnsi="Times New Roman" w:cs="Times New Roman"/>
          <w:sz w:val="24"/>
          <w:szCs w:val="24"/>
          <w:lang w:eastAsia="de-DE"/>
        </w:rPr>
        <w:t xml:space="preserve"> nennt beispielhaft die Leistungsformen:</w:t>
      </w:r>
    </w:p>
    <w:p w:rsidR="00D17C2C" w:rsidRPr="00D17C2C" w:rsidRDefault="00D17C2C" w:rsidP="00D17C2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7" w:history="1">
        <w:r w:rsidRPr="00D17C2C">
          <w:rPr>
            <w:rFonts w:ascii="Times New Roman" w:eastAsia="Times New Roman" w:hAnsi="Times New Roman" w:cs="Times New Roman"/>
            <w:color w:val="0000FF"/>
            <w:sz w:val="24"/>
            <w:szCs w:val="24"/>
            <w:u w:val="single"/>
            <w:lang w:eastAsia="de-DE"/>
          </w:rPr>
          <w:t>§ 28</w:t>
        </w:r>
      </w:hyperlink>
      <w:r w:rsidRPr="00D17C2C">
        <w:rPr>
          <w:rFonts w:ascii="Times New Roman" w:eastAsia="Times New Roman" w:hAnsi="Times New Roman" w:cs="Times New Roman"/>
          <w:sz w:val="24"/>
          <w:szCs w:val="24"/>
          <w:lang w:eastAsia="de-DE"/>
        </w:rPr>
        <w:t xml:space="preserve"> </w:t>
      </w:r>
      <w:hyperlink r:id="rId38" w:tooltip="Erziehungsberatung" w:history="1">
        <w:r w:rsidRPr="00D17C2C">
          <w:rPr>
            <w:rFonts w:ascii="Times New Roman" w:eastAsia="Times New Roman" w:hAnsi="Times New Roman" w:cs="Times New Roman"/>
            <w:color w:val="0000FF"/>
            <w:sz w:val="24"/>
            <w:szCs w:val="24"/>
            <w:u w:val="single"/>
            <w:lang w:eastAsia="de-DE"/>
          </w:rPr>
          <w:t>Erziehungsberatung</w:t>
        </w:r>
      </w:hyperlink>
      <w:r w:rsidRPr="00D17C2C">
        <w:rPr>
          <w:rFonts w:ascii="Times New Roman" w:eastAsia="Times New Roman" w:hAnsi="Times New Roman" w:cs="Times New Roman"/>
          <w:sz w:val="24"/>
          <w:szCs w:val="24"/>
          <w:lang w:eastAsia="de-DE"/>
        </w:rPr>
        <w:t>,</w:t>
      </w:r>
    </w:p>
    <w:p w:rsidR="00D17C2C" w:rsidRPr="00D17C2C" w:rsidRDefault="00D17C2C" w:rsidP="00D17C2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9" w:history="1">
        <w:r w:rsidRPr="00D17C2C">
          <w:rPr>
            <w:rFonts w:ascii="Times New Roman" w:eastAsia="Times New Roman" w:hAnsi="Times New Roman" w:cs="Times New Roman"/>
            <w:color w:val="0000FF"/>
            <w:sz w:val="24"/>
            <w:szCs w:val="24"/>
            <w:u w:val="single"/>
            <w:lang w:eastAsia="de-DE"/>
          </w:rPr>
          <w:t>§ 29</w:t>
        </w:r>
      </w:hyperlink>
      <w:r w:rsidRPr="00D17C2C">
        <w:rPr>
          <w:rFonts w:ascii="Times New Roman" w:eastAsia="Times New Roman" w:hAnsi="Times New Roman" w:cs="Times New Roman"/>
          <w:sz w:val="24"/>
          <w:szCs w:val="24"/>
          <w:lang w:eastAsia="de-DE"/>
        </w:rPr>
        <w:t xml:space="preserve"> </w:t>
      </w:r>
      <w:hyperlink r:id="rId40" w:tooltip="Soziale Gruppenarbeit" w:history="1">
        <w:r w:rsidRPr="00D17C2C">
          <w:rPr>
            <w:rFonts w:ascii="Times New Roman" w:eastAsia="Times New Roman" w:hAnsi="Times New Roman" w:cs="Times New Roman"/>
            <w:color w:val="0000FF"/>
            <w:sz w:val="24"/>
            <w:szCs w:val="24"/>
            <w:u w:val="single"/>
            <w:lang w:eastAsia="de-DE"/>
          </w:rPr>
          <w:t>Soziale Gruppenarbeit</w:t>
        </w:r>
      </w:hyperlink>
      <w:r w:rsidRPr="00D17C2C">
        <w:rPr>
          <w:rFonts w:ascii="Times New Roman" w:eastAsia="Times New Roman" w:hAnsi="Times New Roman" w:cs="Times New Roman"/>
          <w:sz w:val="24"/>
          <w:szCs w:val="24"/>
          <w:lang w:eastAsia="de-DE"/>
        </w:rPr>
        <w:t>,</w:t>
      </w:r>
    </w:p>
    <w:p w:rsidR="00D17C2C" w:rsidRPr="00D17C2C" w:rsidRDefault="00D17C2C" w:rsidP="00D17C2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1" w:history="1">
        <w:r w:rsidRPr="00D17C2C">
          <w:rPr>
            <w:rFonts w:ascii="Times New Roman" w:eastAsia="Times New Roman" w:hAnsi="Times New Roman" w:cs="Times New Roman"/>
            <w:color w:val="0000FF"/>
            <w:sz w:val="24"/>
            <w:szCs w:val="24"/>
            <w:u w:val="single"/>
            <w:lang w:eastAsia="de-DE"/>
          </w:rPr>
          <w:t>§ 30</w:t>
        </w:r>
      </w:hyperlink>
      <w:r w:rsidRPr="00D17C2C">
        <w:rPr>
          <w:rFonts w:ascii="Times New Roman" w:eastAsia="Times New Roman" w:hAnsi="Times New Roman" w:cs="Times New Roman"/>
          <w:sz w:val="24"/>
          <w:szCs w:val="24"/>
          <w:lang w:eastAsia="de-DE"/>
        </w:rPr>
        <w:t xml:space="preserve"> </w:t>
      </w:r>
      <w:hyperlink r:id="rId42" w:tooltip="Erziehungsbeistand" w:history="1">
        <w:r w:rsidRPr="00D17C2C">
          <w:rPr>
            <w:rFonts w:ascii="Times New Roman" w:eastAsia="Times New Roman" w:hAnsi="Times New Roman" w:cs="Times New Roman"/>
            <w:color w:val="0000FF"/>
            <w:sz w:val="24"/>
            <w:szCs w:val="24"/>
            <w:u w:val="single"/>
            <w:lang w:eastAsia="de-DE"/>
          </w:rPr>
          <w:t>Erziehungsbeistand</w:t>
        </w:r>
      </w:hyperlink>
      <w:r w:rsidRPr="00D17C2C">
        <w:rPr>
          <w:rFonts w:ascii="Times New Roman" w:eastAsia="Times New Roman" w:hAnsi="Times New Roman" w:cs="Times New Roman"/>
          <w:sz w:val="24"/>
          <w:szCs w:val="24"/>
          <w:lang w:eastAsia="de-DE"/>
        </w:rPr>
        <w:t xml:space="preserve">, </w:t>
      </w:r>
      <w:hyperlink r:id="rId43" w:tooltip="Betreuungshelfer" w:history="1">
        <w:r w:rsidRPr="00D17C2C">
          <w:rPr>
            <w:rFonts w:ascii="Times New Roman" w:eastAsia="Times New Roman" w:hAnsi="Times New Roman" w:cs="Times New Roman"/>
            <w:color w:val="0000FF"/>
            <w:sz w:val="24"/>
            <w:szCs w:val="24"/>
            <w:u w:val="single"/>
            <w:lang w:eastAsia="de-DE"/>
          </w:rPr>
          <w:t>Betreuungshelfer</w:t>
        </w:r>
      </w:hyperlink>
      <w:r w:rsidRPr="00D17C2C">
        <w:rPr>
          <w:rFonts w:ascii="Times New Roman" w:eastAsia="Times New Roman" w:hAnsi="Times New Roman" w:cs="Times New Roman"/>
          <w:sz w:val="24"/>
          <w:szCs w:val="24"/>
          <w:lang w:eastAsia="de-DE"/>
        </w:rPr>
        <w:t>,</w:t>
      </w:r>
    </w:p>
    <w:p w:rsidR="00D17C2C" w:rsidRPr="00D17C2C" w:rsidRDefault="00D17C2C" w:rsidP="00D17C2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4" w:history="1">
        <w:r w:rsidRPr="00D17C2C">
          <w:rPr>
            <w:rFonts w:ascii="Times New Roman" w:eastAsia="Times New Roman" w:hAnsi="Times New Roman" w:cs="Times New Roman"/>
            <w:color w:val="0000FF"/>
            <w:sz w:val="24"/>
            <w:szCs w:val="24"/>
            <w:u w:val="single"/>
            <w:lang w:eastAsia="de-DE"/>
          </w:rPr>
          <w:t>§ 31</w:t>
        </w:r>
      </w:hyperlink>
      <w:r w:rsidRPr="00D17C2C">
        <w:rPr>
          <w:rFonts w:ascii="Times New Roman" w:eastAsia="Times New Roman" w:hAnsi="Times New Roman" w:cs="Times New Roman"/>
          <w:sz w:val="24"/>
          <w:szCs w:val="24"/>
          <w:lang w:eastAsia="de-DE"/>
        </w:rPr>
        <w:t xml:space="preserve"> </w:t>
      </w:r>
      <w:hyperlink r:id="rId45" w:tooltip="Sozialpädagogische Familienhilfe" w:history="1">
        <w:r w:rsidRPr="00D17C2C">
          <w:rPr>
            <w:rFonts w:ascii="Times New Roman" w:eastAsia="Times New Roman" w:hAnsi="Times New Roman" w:cs="Times New Roman"/>
            <w:color w:val="0000FF"/>
            <w:sz w:val="24"/>
            <w:szCs w:val="24"/>
            <w:u w:val="single"/>
            <w:lang w:eastAsia="de-DE"/>
          </w:rPr>
          <w:t>Sozialpädagogische Familienhilfe</w:t>
        </w:r>
      </w:hyperlink>
      <w:r w:rsidRPr="00D17C2C">
        <w:rPr>
          <w:rFonts w:ascii="Times New Roman" w:eastAsia="Times New Roman" w:hAnsi="Times New Roman" w:cs="Times New Roman"/>
          <w:sz w:val="24"/>
          <w:szCs w:val="24"/>
          <w:lang w:eastAsia="de-DE"/>
        </w:rPr>
        <w:t>,</w:t>
      </w:r>
    </w:p>
    <w:p w:rsidR="00D17C2C" w:rsidRPr="00D17C2C" w:rsidRDefault="00D17C2C" w:rsidP="00D17C2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6" w:history="1">
        <w:r w:rsidRPr="00D17C2C">
          <w:rPr>
            <w:rFonts w:ascii="Times New Roman" w:eastAsia="Times New Roman" w:hAnsi="Times New Roman" w:cs="Times New Roman"/>
            <w:color w:val="0000FF"/>
            <w:sz w:val="24"/>
            <w:szCs w:val="24"/>
            <w:u w:val="single"/>
            <w:lang w:eastAsia="de-DE"/>
          </w:rPr>
          <w:t>§ 32</w:t>
        </w:r>
      </w:hyperlink>
      <w:r w:rsidRPr="00D17C2C">
        <w:rPr>
          <w:rFonts w:ascii="Times New Roman" w:eastAsia="Times New Roman" w:hAnsi="Times New Roman" w:cs="Times New Roman"/>
          <w:sz w:val="24"/>
          <w:szCs w:val="24"/>
          <w:lang w:eastAsia="de-DE"/>
        </w:rPr>
        <w:t xml:space="preserve"> Erziehung in einer </w:t>
      </w:r>
      <w:hyperlink r:id="rId47" w:tooltip="Tagesgruppe" w:history="1">
        <w:r w:rsidRPr="00D17C2C">
          <w:rPr>
            <w:rFonts w:ascii="Times New Roman" w:eastAsia="Times New Roman" w:hAnsi="Times New Roman" w:cs="Times New Roman"/>
            <w:color w:val="0000FF"/>
            <w:sz w:val="24"/>
            <w:szCs w:val="24"/>
            <w:u w:val="single"/>
            <w:lang w:eastAsia="de-DE"/>
          </w:rPr>
          <w:t>Tagesgruppe</w:t>
        </w:r>
      </w:hyperlink>
      <w:r w:rsidRPr="00D17C2C">
        <w:rPr>
          <w:rFonts w:ascii="Times New Roman" w:eastAsia="Times New Roman" w:hAnsi="Times New Roman" w:cs="Times New Roman"/>
          <w:sz w:val="24"/>
          <w:szCs w:val="24"/>
          <w:lang w:eastAsia="de-DE"/>
        </w:rPr>
        <w:t>,</w:t>
      </w:r>
    </w:p>
    <w:p w:rsidR="00D17C2C" w:rsidRPr="00D17C2C" w:rsidRDefault="00D17C2C" w:rsidP="00D17C2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8" w:history="1">
        <w:r w:rsidRPr="00D17C2C">
          <w:rPr>
            <w:rFonts w:ascii="Times New Roman" w:eastAsia="Times New Roman" w:hAnsi="Times New Roman" w:cs="Times New Roman"/>
            <w:color w:val="0000FF"/>
            <w:sz w:val="24"/>
            <w:szCs w:val="24"/>
            <w:u w:val="single"/>
            <w:lang w:eastAsia="de-DE"/>
          </w:rPr>
          <w:t>§ 33</w:t>
        </w:r>
      </w:hyperlink>
      <w:r w:rsidRPr="00D17C2C">
        <w:rPr>
          <w:rFonts w:ascii="Times New Roman" w:eastAsia="Times New Roman" w:hAnsi="Times New Roman" w:cs="Times New Roman"/>
          <w:sz w:val="24"/>
          <w:szCs w:val="24"/>
          <w:lang w:eastAsia="de-DE"/>
        </w:rPr>
        <w:t xml:space="preserve"> </w:t>
      </w:r>
      <w:hyperlink r:id="rId49" w:tooltip="Vollzeitpflege" w:history="1">
        <w:r w:rsidRPr="00D17C2C">
          <w:rPr>
            <w:rFonts w:ascii="Times New Roman" w:eastAsia="Times New Roman" w:hAnsi="Times New Roman" w:cs="Times New Roman"/>
            <w:color w:val="0000FF"/>
            <w:sz w:val="24"/>
            <w:szCs w:val="24"/>
            <w:u w:val="single"/>
            <w:lang w:eastAsia="de-DE"/>
          </w:rPr>
          <w:t>Vollzeitpflege</w:t>
        </w:r>
      </w:hyperlink>
      <w:r w:rsidRPr="00D17C2C">
        <w:rPr>
          <w:rFonts w:ascii="Times New Roman" w:eastAsia="Times New Roman" w:hAnsi="Times New Roman" w:cs="Times New Roman"/>
          <w:sz w:val="24"/>
          <w:szCs w:val="24"/>
          <w:lang w:eastAsia="de-DE"/>
        </w:rPr>
        <w:t>,</w:t>
      </w:r>
    </w:p>
    <w:p w:rsidR="00D17C2C" w:rsidRPr="00D17C2C" w:rsidRDefault="00D17C2C" w:rsidP="00D17C2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50" w:history="1">
        <w:r w:rsidRPr="00D17C2C">
          <w:rPr>
            <w:rFonts w:ascii="Times New Roman" w:eastAsia="Times New Roman" w:hAnsi="Times New Roman" w:cs="Times New Roman"/>
            <w:color w:val="0000FF"/>
            <w:sz w:val="24"/>
            <w:szCs w:val="24"/>
            <w:u w:val="single"/>
            <w:lang w:eastAsia="de-DE"/>
          </w:rPr>
          <w:t>§ 34</w:t>
        </w:r>
      </w:hyperlink>
      <w:r w:rsidRPr="00D17C2C">
        <w:rPr>
          <w:rFonts w:ascii="Times New Roman" w:eastAsia="Times New Roman" w:hAnsi="Times New Roman" w:cs="Times New Roman"/>
          <w:sz w:val="24"/>
          <w:szCs w:val="24"/>
          <w:lang w:eastAsia="de-DE"/>
        </w:rPr>
        <w:t xml:space="preserve"> </w:t>
      </w:r>
      <w:hyperlink r:id="rId51" w:tooltip="Heimerziehung" w:history="1">
        <w:r w:rsidRPr="00D17C2C">
          <w:rPr>
            <w:rFonts w:ascii="Times New Roman" w:eastAsia="Times New Roman" w:hAnsi="Times New Roman" w:cs="Times New Roman"/>
            <w:color w:val="0000FF"/>
            <w:sz w:val="24"/>
            <w:szCs w:val="24"/>
            <w:u w:val="single"/>
            <w:lang w:eastAsia="de-DE"/>
          </w:rPr>
          <w:t>Heimerziehung</w:t>
        </w:r>
      </w:hyperlink>
      <w:r w:rsidRPr="00D17C2C">
        <w:rPr>
          <w:rFonts w:ascii="Times New Roman" w:eastAsia="Times New Roman" w:hAnsi="Times New Roman" w:cs="Times New Roman"/>
          <w:sz w:val="24"/>
          <w:szCs w:val="24"/>
          <w:lang w:eastAsia="de-DE"/>
        </w:rPr>
        <w:t xml:space="preserve">, </w:t>
      </w:r>
      <w:hyperlink r:id="rId52" w:tooltip="Betreute Wohnform" w:history="1">
        <w:r w:rsidRPr="00D17C2C">
          <w:rPr>
            <w:rFonts w:ascii="Times New Roman" w:eastAsia="Times New Roman" w:hAnsi="Times New Roman" w:cs="Times New Roman"/>
            <w:color w:val="0000FF"/>
            <w:sz w:val="24"/>
            <w:szCs w:val="24"/>
            <w:u w:val="single"/>
            <w:lang w:eastAsia="de-DE"/>
          </w:rPr>
          <w:t>betreute Wohnform</w:t>
        </w:r>
      </w:hyperlink>
      <w:r w:rsidRPr="00D17C2C">
        <w:rPr>
          <w:rFonts w:ascii="Times New Roman" w:eastAsia="Times New Roman" w:hAnsi="Times New Roman" w:cs="Times New Roman"/>
          <w:sz w:val="24"/>
          <w:szCs w:val="24"/>
          <w:lang w:eastAsia="de-DE"/>
        </w:rPr>
        <w:t xml:space="preserve"> und</w:t>
      </w:r>
    </w:p>
    <w:p w:rsidR="00D17C2C" w:rsidRPr="00D17C2C" w:rsidRDefault="00D17C2C" w:rsidP="00D17C2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53" w:history="1">
        <w:r w:rsidRPr="00D17C2C">
          <w:rPr>
            <w:rFonts w:ascii="Times New Roman" w:eastAsia="Times New Roman" w:hAnsi="Times New Roman" w:cs="Times New Roman"/>
            <w:color w:val="0000FF"/>
            <w:sz w:val="24"/>
            <w:szCs w:val="24"/>
            <w:u w:val="single"/>
            <w:lang w:eastAsia="de-DE"/>
          </w:rPr>
          <w:t>§ 35</w:t>
        </w:r>
      </w:hyperlink>
      <w:r w:rsidRPr="00D17C2C">
        <w:rPr>
          <w:rFonts w:ascii="Times New Roman" w:eastAsia="Times New Roman" w:hAnsi="Times New Roman" w:cs="Times New Roman"/>
          <w:sz w:val="24"/>
          <w:szCs w:val="24"/>
          <w:lang w:eastAsia="de-DE"/>
        </w:rPr>
        <w:t xml:space="preserve"> </w:t>
      </w:r>
      <w:hyperlink r:id="rId54" w:tooltip="Intensive sozialpädagogische Einzelbetreuung" w:history="1">
        <w:r w:rsidRPr="00D17C2C">
          <w:rPr>
            <w:rFonts w:ascii="Times New Roman" w:eastAsia="Times New Roman" w:hAnsi="Times New Roman" w:cs="Times New Roman"/>
            <w:color w:val="0000FF"/>
            <w:sz w:val="24"/>
            <w:szCs w:val="24"/>
            <w:u w:val="single"/>
            <w:lang w:eastAsia="de-DE"/>
          </w:rPr>
          <w:t>Intensive sozialpädagogische Einzelbetreuung</w:t>
        </w:r>
      </w:hyperlink>
    </w:p>
    <w:p w:rsidR="00D17C2C" w:rsidRPr="00D17C2C" w:rsidRDefault="00D17C2C" w:rsidP="00D17C2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Eine Sonderstellung nimmt die </w:t>
      </w:r>
      <w:hyperlink r:id="rId55" w:tooltip="Eingliederungshilfe für seelisch behinderte Kinder und Jugendliche" w:history="1">
        <w:r w:rsidRPr="00D17C2C">
          <w:rPr>
            <w:rFonts w:ascii="Times New Roman" w:eastAsia="Times New Roman" w:hAnsi="Times New Roman" w:cs="Times New Roman"/>
            <w:color w:val="0000FF"/>
            <w:sz w:val="24"/>
            <w:szCs w:val="24"/>
            <w:u w:val="single"/>
            <w:lang w:eastAsia="de-DE"/>
          </w:rPr>
          <w:t>Eingliederungshilfe für seelisch behinderte Kinder und Jugendliche</w:t>
        </w:r>
      </w:hyperlink>
      <w:r w:rsidRPr="00D17C2C">
        <w:rPr>
          <w:rFonts w:ascii="Times New Roman" w:eastAsia="Times New Roman" w:hAnsi="Times New Roman" w:cs="Times New Roman"/>
          <w:sz w:val="24"/>
          <w:szCs w:val="24"/>
          <w:lang w:eastAsia="de-DE"/>
        </w:rPr>
        <w:t xml:space="preserve"> (</w:t>
      </w:r>
      <w:hyperlink r:id="rId56" w:history="1">
        <w:r w:rsidRPr="00D17C2C">
          <w:rPr>
            <w:rFonts w:ascii="Times New Roman" w:eastAsia="Times New Roman" w:hAnsi="Times New Roman" w:cs="Times New Roman"/>
            <w:color w:val="0000FF"/>
            <w:sz w:val="24"/>
            <w:szCs w:val="24"/>
            <w:u w:val="single"/>
            <w:lang w:eastAsia="de-DE"/>
          </w:rPr>
          <w:t>§ 35a</w:t>
        </w:r>
      </w:hyperlink>
      <w:r w:rsidRPr="00D17C2C">
        <w:rPr>
          <w:rFonts w:ascii="Times New Roman" w:eastAsia="Times New Roman" w:hAnsi="Times New Roman" w:cs="Times New Roman"/>
          <w:sz w:val="24"/>
          <w:szCs w:val="24"/>
          <w:lang w:eastAsia="de-DE"/>
        </w:rPr>
        <w:t xml:space="preserve"> ) ein, da ihre Zugehörigkeit zu den Hilfen zur Erziehung nicht eindeutig geklärt ist und der Paragraf einen eigenen </w:t>
      </w:r>
      <w:hyperlink r:id="rId57" w:tooltip="Rechtsanspruch" w:history="1">
        <w:r w:rsidRPr="00D17C2C">
          <w:rPr>
            <w:rFonts w:ascii="Times New Roman" w:eastAsia="Times New Roman" w:hAnsi="Times New Roman" w:cs="Times New Roman"/>
            <w:color w:val="0000FF"/>
            <w:sz w:val="24"/>
            <w:szCs w:val="24"/>
            <w:u w:val="single"/>
            <w:lang w:eastAsia="de-DE"/>
          </w:rPr>
          <w:t>Rechtsanspruch</w:t>
        </w:r>
      </w:hyperlink>
      <w:r w:rsidRPr="00D17C2C">
        <w:rPr>
          <w:rFonts w:ascii="Times New Roman" w:eastAsia="Times New Roman" w:hAnsi="Times New Roman" w:cs="Times New Roman"/>
          <w:sz w:val="24"/>
          <w:szCs w:val="24"/>
          <w:lang w:eastAsia="de-DE"/>
        </w:rPr>
        <w:t xml:space="preserve"> beinhaltet.</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Flexible Erziehungshilfen werden rechtlich als Leistungen nach </w:t>
      </w:r>
      <w:hyperlink r:id="rId58" w:history="1">
        <w:r w:rsidRPr="00D17C2C">
          <w:rPr>
            <w:rFonts w:ascii="Times New Roman" w:eastAsia="Times New Roman" w:hAnsi="Times New Roman" w:cs="Times New Roman"/>
            <w:color w:val="0000FF"/>
            <w:sz w:val="24"/>
            <w:szCs w:val="24"/>
            <w:u w:val="single"/>
            <w:lang w:eastAsia="de-DE"/>
          </w:rPr>
          <w:t>§ 27</w:t>
        </w:r>
      </w:hyperlink>
      <w:r w:rsidRPr="00D17C2C">
        <w:rPr>
          <w:rFonts w:ascii="Times New Roman" w:eastAsia="Times New Roman" w:hAnsi="Times New Roman" w:cs="Times New Roman"/>
          <w:sz w:val="24"/>
          <w:szCs w:val="24"/>
          <w:lang w:eastAsia="de-DE"/>
        </w:rPr>
        <w:t xml:space="preserve"> Abs. 2 SGB-VIII gewährt. Es gilt, dass Inhalt und Form des Hilfeangebotes dem jeweiligen Einzelfall so anzupassen sind, dass schwierige Lebenssituationen insbesondere durch die Förderung und Stärkung der vorhandenen Fähigkeiten und Kenntnisse der hilfesuchenden </w:t>
      </w:r>
      <w:hyperlink r:id="rId59" w:tooltip="Mensch" w:history="1">
        <w:r w:rsidRPr="00D17C2C">
          <w:rPr>
            <w:rFonts w:ascii="Times New Roman" w:eastAsia="Times New Roman" w:hAnsi="Times New Roman" w:cs="Times New Roman"/>
            <w:color w:val="0000FF"/>
            <w:sz w:val="24"/>
            <w:szCs w:val="24"/>
            <w:u w:val="single"/>
            <w:lang w:eastAsia="de-DE"/>
          </w:rPr>
          <w:t>Menschen</w:t>
        </w:r>
      </w:hyperlink>
      <w:r w:rsidRPr="00D17C2C">
        <w:rPr>
          <w:rFonts w:ascii="Times New Roman" w:eastAsia="Times New Roman" w:hAnsi="Times New Roman" w:cs="Times New Roman"/>
          <w:sz w:val="24"/>
          <w:szCs w:val="24"/>
          <w:lang w:eastAsia="de-DE"/>
        </w:rPr>
        <w:t xml:space="preserve"> von diesen selbst bewältigt werden können. Auch </w:t>
      </w:r>
      <w:hyperlink r:id="rId60" w:tooltip="Junger Volljähriger" w:history="1">
        <w:r w:rsidRPr="00D17C2C">
          <w:rPr>
            <w:rFonts w:ascii="Times New Roman" w:eastAsia="Times New Roman" w:hAnsi="Times New Roman" w:cs="Times New Roman"/>
            <w:color w:val="0000FF"/>
            <w:sz w:val="24"/>
            <w:szCs w:val="24"/>
            <w:u w:val="single"/>
            <w:lang w:eastAsia="de-DE"/>
          </w:rPr>
          <w:t>junge Volljährige</w:t>
        </w:r>
      </w:hyperlink>
      <w:r w:rsidRPr="00D17C2C">
        <w:rPr>
          <w:rFonts w:ascii="Times New Roman" w:eastAsia="Times New Roman" w:hAnsi="Times New Roman" w:cs="Times New Roman"/>
          <w:sz w:val="24"/>
          <w:szCs w:val="24"/>
          <w:lang w:eastAsia="de-DE"/>
        </w:rPr>
        <w:t xml:space="preserve"> können gemäß </w:t>
      </w:r>
      <w:hyperlink r:id="rId61" w:history="1">
        <w:r w:rsidRPr="00D17C2C">
          <w:rPr>
            <w:rFonts w:ascii="Times New Roman" w:eastAsia="Times New Roman" w:hAnsi="Times New Roman" w:cs="Times New Roman"/>
            <w:color w:val="0000FF"/>
            <w:sz w:val="24"/>
            <w:szCs w:val="24"/>
            <w:u w:val="single"/>
            <w:lang w:eastAsia="de-DE"/>
          </w:rPr>
          <w:t>§ 41</w:t>
        </w:r>
      </w:hyperlink>
      <w:r w:rsidRPr="00D17C2C">
        <w:rPr>
          <w:rFonts w:ascii="Times New Roman" w:eastAsia="Times New Roman" w:hAnsi="Times New Roman" w:cs="Times New Roman"/>
          <w:sz w:val="24"/>
          <w:szCs w:val="24"/>
          <w:lang w:eastAsia="de-DE"/>
        </w:rPr>
        <w:t xml:space="preserve"> SGB-VIII Hilfen zur Erziehung erhalten - </w:t>
      </w:r>
      <w:hyperlink r:id="rId62" w:tooltip="Hilfe für Junge Volljährige" w:history="1">
        <w:r w:rsidRPr="00D17C2C">
          <w:rPr>
            <w:rFonts w:ascii="Times New Roman" w:eastAsia="Times New Roman" w:hAnsi="Times New Roman" w:cs="Times New Roman"/>
            <w:color w:val="0000FF"/>
            <w:sz w:val="24"/>
            <w:szCs w:val="24"/>
            <w:u w:val="single"/>
            <w:lang w:eastAsia="de-DE"/>
          </w:rPr>
          <w:t>Hilfe für Junge Volljährige</w:t>
        </w:r>
      </w:hyperlink>
      <w:r w:rsidRPr="00D17C2C">
        <w:rPr>
          <w:rFonts w:ascii="Times New Roman" w:eastAsia="Times New Roman" w:hAnsi="Times New Roman" w:cs="Times New Roman"/>
          <w:sz w:val="24"/>
          <w:szCs w:val="24"/>
          <w:lang w:eastAsia="de-DE"/>
        </w:rPr>
        <w:t>.</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Eine besondere Form der Familienhilfe sind sogenannte </w:t>
      </w:r>
      <w:hyperlink r:id="rId63" w:tooltip="Familienklasse" w:history="1">
        <w:r w:rsidRPr="00D17C2C">
          <w:rPr>
            <w:rFonts w:ascii="Times New Roman" w:eastAsia="Times New Roman" w:hAnsi="Times New Roman" w:cs="Times New Roman"/>
            <w:color w:val="0000FF"/>
            <w:sz w:val="24"/>
            <w:szCs w:val="24"/>
            <w:u w:val="single"/>
            <w:lang w:eastAsia="de-DE"/>
          </w:rPr>
          <w:t>Familienklassen</w:t>
        </w:r>
      </w:hyperlink>
      <w:r w:rsidRPr="00D17C2C">
        <w:rPr>
          <w:rFonts w:ascii="Times New Roman" w:eastAsia="Times New Roman" w:hAnsi="Times New Roman" w:cs="Times New Roman"/>
          <w:sz w:val="24"/>
          <w:szCs w:val="24"/>
          <w:lang w:eastAsia="de-DE"/>
        </w:rPr>
        <w:t>. Eltern und Kinder besuchen unter psychologischer und pädagogischer Anleitung einmal wöchentlich eine besondere Schulklasse.</w:t>
      </w:r>
    </w:p>
    <w:p w:rsidR="00D17C2C" w:rsidRPr="00D17C2C" w:rsidRDefault="00D17C2C" w:rsidP="00D17C2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17C2C">
        <w:rPr>
          <w:rFonts w:ascii="Times New Roman" w:eastAsia="Times New Roman" w:hAnsi="Times New Roman" w:cs="Times New Roman"/>
          <w:b/>
          <w:bCs/>
          <w:kern w:val="36"/>
          <w:sz w:val="48"/>
          <w:szCs w:val="48"/>
          <w:lang w:eastAsia="de-DE"/>
        </w:rPr>
        <w:t>Hilfeplanverfahren</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Das </w:t>
      </w:r>
      <w:r w:rsidRPr="00D17C2C">
        <w:rPr>
          <w:rFonts w:ascii="Times New Roman" w:eastAsia="Times New Roman" w:hAnsi="Times New Roman" w:cs="Times New Roman"/>
          <w:b/>
          <w:bCs/>
          <w:sz w:val="24"/>
          <w:szCs w:val="24"/>
          <w:lang w:eastAsia="de-DE"/>
        </w:rPr>
        <w:t>Hilfeplanverfahren</w:t>
      </w:r>
      <w:r w:rsidRPr="00D17C2C">
        <w:rPr>
          <w:rFonts w:ascii="Times New Roman" w:eastAsia="Times New Roman" w:hAnsi="Times New Roman" w:cs="Times New Roman"/>
          <w:sz w:val="24"/>
          <w:szCs w:val="24"/>
          <w:lang w:eastAsia="de-DE"/>
        </w:rPr>
        <w:t xml:space="preserve"> dient in der </w:t>
      </w:r>
      <w:hyperlink r:id="rId64" w:tooltip="Kinder- und Jugendhilfe" w:history="1">
        <w:r w:rsidRPr="00D17C2C">
          <w:rPr>
            <w:rFonts w:ascii="Times New Roman" w:eastAsia="Times New Roman" w:hAnsi="Times New Roman" w:cs="Times New Roman"/>
            <w:color w:val="0000FF"/>
            <w:sz w:val="24"/>
            <w:szCs w:val="24"/>
            <w:u w:val="single"/>
            <w:lang w:eastAsia="de-DE"/>
          </w:rPr>
          <w:t>Kinder- und Jugendhilfe</w:t>
        </w:r>
      </w:hyperlink>
      <w:r w:rsidRPr="00D17C2C">
        <w:rPr>
          <w:rFonts w:ascii="Times New Roman" w:eastAsia="Times New Roman" w:hAnsi="Times New Roman" w:cs="Times New Roman"/>
          <w:sz w:val="24"/>
          <w:szCs w:val="24"/>
          <w:lang w:eastAsia="de-DE"/>
        </w:rPr>
        <w:t xml:space="preserve"> dazu, eine geeignete </w:t>
      </w:r>
      <w:hyperlink r:id="rId65" w:tooltip="Hilfen zur Erziehung" w:history="1">
        <w:r w:rsidRPr="00D17C2C">
          <w:rPr>
            <w:rFonts w:ascii="Times New Roman" w:eastAsia="Times New Roman" w:hAnsi="Times New Roman" w:cs="Times New Roman"/>
            <w:color w:val="0000FF"/>
            <w:sz w:val="24"/>
            <w:szCs w:val="24"/>
            <w:u w:val="single"/>
            <w:lang w:eastAsia="de-DE"/>
          </w:rPr>
          <w:t>Erziehungshilfe</w:t>
        </w:r>
      </w:hyperlink>
      <w:r w:rsidRPr="00D17C2C">
        <w:rPr>
          <w:rFonts w:ascii="Times New Roman" w:eastAsia="Times New Roman" w:hAnsi="Times New Roman" w:cs="Times New Roman"/>
          <w:sz w:val="24"/>
          <w:szCs w:val="24"/>
          <w:lang w:eastAsia="de-DE"/>
        </w:rPr>
        <w:t xml:space="preserve"> für </w:t>
      </w:r>
      <w:hyperlink r:id="rId66" w:tooltip="Kind" w:history="1">
        <w:r w:rsidRPr="00D17C2C">
          <w:rPr>
            <w:rFonts w:ascii="Times New Roman" w:eastAsia="Times New Roman" w:hAnsi="Times New Roman" w:cs="Times New Roman"/>
            <w:color w:val="0000FF"/>
            <w:sz w:val="24"/>
            <w:szCs w:val="24"/>
            <w:u w:val="single"/>
            <w:lang w:eastAsia="de-DE"/>
          </w:rPr>
          <w:t>Kinder</w:t>
        </w:r>
      </w:hyperlink>
      <w:r w:rsidRPr="00D17C2C">
        <w:rPr>
          <w:rFonts w:ascii="Times New Roman" w:eastAsia="Times New Roman" w:hAnsi="Times New Roman" w:cs="Times New Roman"/>
          <w:sz w:val="24"/>
          <w:szCs w:val="24"/>
          <w:lang w:eastAsia="de-DE"/>
        </w:rPr>
        <w:t xml:space="preserve">, </w:t>
      </w:r>
      <w:hyperlink r:id="rId67" w:tooltip="Jugendliche" w:history="1">
        <w:r w:rsidRPr="00D17C2C">
          <w:rPr>
            <w:rFonts w:ascii="Times New Roman" w:eastAsia="Times New Roman" w:hAnsi="Times New Roman" w:cs="Times New Roman"/>
            <w:color w:val="0000FF"/>
            <w:sz w:val="24"/>
            <w:szCs w:val="24"/>
            <w:u w:val="single"/>
            <w:lang w:eastAsia="de-DE"/>
          </w:rPr>
          <w:t>Jugendliche</w:t>
        </w:r>
      </w:hyperlink>
      <w:r w:rsidRPr="00D17C2C">
        <w:rPr>
          <w:rFonts w:ascii="Times New Roman" w:eastAsia="Times New Roman" w:hAnsi="Times New Roman" w:cs="Times New Roman"/>
          <w:sz w:val="24"/>
          <w:szCs w:val="24"/>
          <w:lang w:eastAsia="de-DE"/>
        </w:rPr>
        <w:t xml:space="preserve"> und </w:t>
      </w:r>
      <w:hyperlink r:id="rId68" w:tooltip="Familie (Soziologie)" w:history="1">
        <w:r w:rsidRPr="00D17C2C">
          <w:rPr>
            <w:rFonts w:ascii="Times New Roman" w:eastAsia="Times New Roman" w:hAnsi="Times New Roman" w:cs="Times New Roman"/>
            <w:color w:val="0000FF"/>
            <w:sz w:val="24"/>
            <w:szCs w:val="24"/>
            <w:u w:val="single"/>
            <w:lang w:eastAsia="de-DE"/>
          </w:rPr>
          <w:t>Familien</w:t>
        </w:r>
      </w:hyperlink>
      <w:r w:rsidRPr="00D17C2C">
        <w:rPr>
          <w:rFonts w:ascii="Times New Roman" w:eastAsia="Times New Roman" w:hAnsi="Times New Roman" w:cs="Times New Roman"/>
          <w:sz w:val="24"/>
          <w:szCs w:val="24"/>
          <w:lang w:eastAsia="de-DE"/>
        </w:rPr>
        <w:t xml:space="preserve"> zu regeln bzw. die Ziele und Rahmenbedingungen der Hilfe festzuschreiben. Gesetzlich geregelt ist das Hilfeplanverfahren in </w:t>
      </w:r>
      <w:hyperlink r:id="rId69" w:history="1">
        <w:r w:rsidRPr="00D17C2C">
          <w:rPr>
            <w:rFonts w:ascii="Times New Roman" w:eastAsia="Times New Roman" w:hAnsi="Times New Roman" w:cs="Times New Roman"/>
            <w:color w:val="0000FF"/>
            <w:sz w:val="24"/>
            <w:szCs w:val="24"/>
            <w:u w:val="single"/>
            <w:lang w:eastAsia="de-DE"/>
          </w:rPr>
          <w:t>§ 36</w:t>
        </w:r>
      </w:hyperlink>
      <w:r w:rsidRPr="00D17C2C">
        <w:rPr>
          <w:rFonts w:ascii="Times New Roman" w:eastAsia="Times New Roman" w:hAnsi="Times New Roman" w:cs="Times New Roman"/>
          <w:sz w:val="24"/>
          <w:szCs w:val="24"/>
          <w:lang w:eastAsia="de-DE"/>
        </w:rPr>
        <w:t xml:space="preserve"> des </w:t>
      </w:r>
      <w:hyperlink r:id="rId70" w:tooltip="Achtes Buch Sozialgesetzbuch" w:history="1">
        <w:r w:rsidRPr="00D17C2C">
          <w:rPr>
            <w:rFonts w:ascii="Times New Roman" w:eastAsia="Times New Roman" w:hAnsi="Times New Roman" w:cs="Times New Roman"/>
            <w:color w:val="0000FF"/>
            <w:sz w:val="24"/>
            <w:szCs w:val="24"/>
            <w:u w:val="single"/>
            <w:lang w:eastAsia="de-DE"/>
          </w:rPr>
          <w:t>Kinder- und Jugendhilfegesetz</w:t>
        </w:r>
      </w:hyperlink>
      <w:r w:rsidRPr="00D17C2C">
        <w:rPr>
          <w:rFonts w:ascii="Times New Roman" w:eastAsia="Times New Roman" w:hAnsi="Times New Roman" w:cs="Times New Roman"/>
          <w:sz w:val="24"/>
          <w:szCs w:val="24"/>
          <w:lang w:eastAsia="de-DE"/>
        </w:rPr>
        <w:t>. Der Gesetzgeber schreibt dem öffentlichen Jugendhilfeträger (</w:t>
      </w:r>
      <w:hyperlink r:id="rId71" w:tooltip="Jugendamt" w:history="1">
        <w:r w:rsidRPr="00D17C2C">
          <w:rPr>
            <w:rFonts w:ascii="Times New Roman" w:eastAsia="Times New Roman" w:hAnsi="Times New Roman" w:cs="Times New Roman"/>
            <w:color w:val="0000FF"/>
            <w:sz w:val="24"/>
            <w:szCs w:val="24"/>
            <w:u w:val="single"/>
            <w:lang w:eastAsia="de-DE"/>
          </w:rPr>
          <w:t>Jugendamt</w:t>
        </w:r>
      </w:hyperlink>
      <w:r w:rsidRPr="00D17C2C">
        <w:rPr>
          <w:rFonts w:ascii="Times New Roman" w:eastAsia="Times New Roman" w:hAnsi="Times New Roman" w:cs="Times New Roman"/>
          <w:sz w:val="24"/>
          <w:szCs w:val="24"/>
          <w:lang w:eastAsia="de-DE"/>
        </w:rPr>
        <w:t xml:space="preserve">) vor, vor Installation einer </w:t>
      </w:r>
      <w:hyperlink r:id="rId72" w:tooltip="Hilfen zur Erziehung" w:history="1">
        <w:r w:rsidRPr="00D17C2C">
          <w:rPr>
            <w:rFonts w:ascii="Times New Roman" w:eastAsia="Times New Roman" w:hAnsi="Times New Roman" w:cs="Times New Roman"/>
            <w:color w:val="0000FF"/>
            <w:sz w:val="24"/>
            <w:szCs w:val="24"/>
            <w:u w:val="single"/>
            <w:lang w:eastAsia="de-DE"/>
          </w:rPr>
          <w:t>Hilfe zur Erziehung</w:t>
        </w:r>
      </w:hyperlink>
      <w:r w:rsidRPr="00D17C2C">
        <w:rPr>
          <w:rFonts w:ascii="Times New Roman" w:eastAsia="Times New Roman" w:hAnsi="Times New Roman" w:cs="Times New Roman"/>
          <w:sz w:val="24"/>
          <w:szCs w:val="24"/>
          <w:lang w:eastAsia="de-DE"/>
        </w:rPr>
        <w:t xml:space="preserve"> ein ordentliches Hilfeplanverfahren durchzuführen.</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Beteiligte des Hilfeplanverfahrens sind</w:t>
      </w:r>
    </w:p>
    <w:p w:rsidR="00D17C2C" w:rsidRPr="00D17C2C" w:rsidRDefault="00D17C2C" w:rsidP="00D17C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die </w:t>
      </w:r>
      <w:hyperlink r:id="rId73" w:tooltip="Elterliche Sorge (Deutschland)" w:history="1">
        <w:r w:rsidRPr="00D17C2C">
          <w:rPr>
            <w:rFonts w:ascii="Times New Roman" w:eastAsia="Times New Roman" w:hAnsi="Times New Roman" w:cs="Times New Roman"/>
            <w:color w:val="0000FF"/>
            <w:sz w:val="24"/>
            <w:szCs w:val="24"/>
            <w:u w:val="single"/>
            <w:lang w:eastAsia="de-DE"/>
          </w:rPr>
          <w:t>Personensorgeberechtigten</w:t>
        </w:r>
      </w:hyperlink>
      <w:r w:rsidRPr="00D17C2C">
        <w:rPr>
          <w:rFonts w:ascii="Times New Roman" w:eastAsia="Times New Roman" w:hAnsi="Times New Roman" w:cs="Times New Roman"/>
          <w:sz w:val="24"/>
          <w:szCs w:val="24"/>
          <w:lang w:eastAsia="de-DE"/>
        </w:rPr>
        <w:t xml:space="preserve"> (</w:t>
      </w:r>
      <w:hyperlink r:id="rId74" w:tooltip="Elternschaft" w:history="1">
        <w:r w:rsidRPr="00D17C2C">
          <w:rPr>
            <w:rFonts w:ascii="Times New Roman" w:eastAsia="Times New Roman" w:hAnsi="Times New Roman" w:cs="Times New Roman"/>
            <w:i/>
            <w:iCs/>
            <w:color w:val="0000FF"/>
            <w:sz w:val="24"/>
            <w:szCs w:val="24"/>
            <w:u w:val="single"/>
            <w:lang w:eastAsia="de-DE"/>
          </w:rPr>
          <w:t>Eltern</w:t>
        </w:r>
      </w:hyperlink>
      <w:r w:rsidRPr="00D17C2C">
        <w:rPr>
          <w:rFonts w:ascii="Times New Roman" w:eastAsia="Times New Roman" w:hAnsi="Times New Roman" w:cs="Times New Roman"/>
          <w:i/>
          <w:iCs/>
          <w:sz w:val="24"/>
          <w:szCs w:val="24"/>
          <w:lang w:eastAsia="de-DE"/>
        </w:rPr>
        <w:t xml:space="preserve">, </w:t>
      </w:r>
      <w:hyperlink r:id="rId75" w:tooltip="Vormund" w:history="1">
        <w:r w:rsidRPr="00D17C2C">
          <w:rPr>
            <w:rFonts w:ascii="Times New Roman" w:eastAsia="Times New Roman" w:hAnsi="Times New Roman" w:cs="Times New Roman"/>
            <w:i/>
            <w:iCs/>
            <w:color w:val="0000FF"/>
            <w:sz w:val="24"/>
            <w:szCs w:val="24"/>
            <w:u w:val="single"/>
            <w:lang w:eastAsia="de-DE"/>
          </w:rPr>
          <w:t>Vormund</w:t>
        </w:r>
      </w:hyperlink>
      <w:r w:rsidRPr="00D17C2C">
        <w:rPr>
          <w:rFonts w:ascii="Times New Roman" w:eastAsia="Times New Roman" w:hAnsi="Times New Roman" w:cs="Times New Roman"/>
          <w:i/>
          <w:iCs/>
          <w:sz w:val="24"/>
          <w:szCs w:val="24"/>
          <w:lang w:eastAsia="de-DE"/>
        </w:rPr>
        <w:t xml:space="preserve"> und/oder Pfleger</w:t>
      </w:r>
      <w:r w:rsidRPr="00D17C2C">
        <w:rPr>
          <w:rFonts w:ascii="Times New Roman" w:eastAsia="Times New Roman" w:hAnsi="Times New Roman" w:cs="Times New Roman"/>
          <w:sz w:val="24"/>
          <w:szCs w:val="24"/>
          <w:lang w:eastAsia="de-DE"/>
        </w:rPr>
        <w:t>), das betroffene Kind bzw. der betroffene Jugendliche (</w:t>
      </w:r>
      <w:r w:rsidRPr="00D17C2C">
        <w:rPr>
          <w:rFonts w:ascii="Times New Roman" w:eastAsia="Times New Roman" w:hAnsi="Times New Roman" w:cs="Times New Roman"/>
          <w:i/>
          <w:iCs/>
          <w:sz w:val="24"/>
          <w:szCs w:val="24"/>
          <w:lang w:eastAsia="de-DE"/>
        </w:rPr>
        <w:t>in altersangemessener Form</w:t>
      </w:r>
      <w:r w:rsidRPr="00D17C2C">
        <w:rPr>
          <w:rFonts w:ascii="Times New Roman" w:eastAsia="Times New Roman" w:hAnsi="Times New Roman" w:cs="Times New Roman"/>
          <w:sz w:val="24"/>
          <w:szCs w:val="24"/>
          <w:lang w:eastAsia="de-DE"/>
        </w:rPr>
        <w:t>) sowie mindestens ein Vertreter des zuständigen Jugendamtes</w:t>
      </w:r>
    </w:p>
    <w:p w:rsidR="00D17C2C" w:rsidRPr="00D17C2C" w:rsidRDefault="00D17C2C" w:rsidP="00D17C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entsprechend der Hilfeform weitere Mitwirkende (</w:t>
      </w:r>
      <w:hyperlink r:id="rId76" w:tooltip="Pflegeeltern" w:history="1">
        <w:r w:rsidRPr="00D17C2C">
          <w:rPr>
            <w:rFonts w:ascii="Times New Roman" w:eastAsia="Times New Roman" w:hAnsi="Times New Roman" w:cs="Times New Roman"/>
            <w:i/>
            <w:iCs/>
            <w:color w:val="0000FF"/>
            <w:sz w:val="24"/>
            <w:szCs w:val="24"/>
            <w:u w:val="single"/>
            <w:lang w:eastAsia="de-DE"/>
          </w:rPr>
          <w:t>Pflegeeltern</w:t>
        </w:r>
      </w:hyperlink>
      <w:r w:rsidRPr="00D17C2C">
        <w:rPr>
          <w:rFonts w:ascii="Times New Roman" w:eastAsia="Times New Roman" w:hAnsi="Times New Roman" w:cs="Times New Roman"/>
          <w:i/>
          <w:iCs/>
          <w:sz w:val="24"/>
          <w:szCs w:val="24"/>
          <w:lang w:eastAsia="de-DE"/>
        </w:rPr>
        <w:t>, Vertreter des für die Durchführung der Hilfe in Frage kommenden Trägers etc.</w:t>
      </w:r>
      <w:r w:rsidRPr="00D17C2C">
        <w:rPr>
          <w:rFonts w:ascii="Times New Roman" w:eastAsia="Times New Roman" w:hAnsi="Times New Roman" w:cs="Times New Roman"/>
          <w:sz w:val="24"/>
          <w:szCs w:val="24"/>
          <w:lang w:eastAsia="de-DE"/>
        </w:rPr>
        <w:t>)</w:t>
      </w:r>
    </w:p>
    <w:p w:rsidR="00D17C2C" w:rsidRPr="00D17C2C" w:rsidRDefault="00D17C2C" w:rsidP="00D17C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nach Fall- und Problemgestaltung weitere mit dem Kind bzw. Jugendlichen betraute Personen (</w:t>
      </w:r>
      <w:hyperlink r:id="rId77" w:tooltip="Lehrer" w:history="1">
        <w:r w:rsidRPr="00D17C2C">
          <w:rPr>
            <w:rFonts w:ascii="Times New Roman" w:eastAsia="Times New Roman" w:hAnsi="Times New Roman" w:cs="Times New Roman"/>
            <w:i/>
            <w:iCs/>
            <w:color w:val="0000FF"/>
            <w:sz w:val="24"/>
            <w:szCs w:val="24"/>
            <w:u w:val="single"/>
            <w:lang w:eastAsia="de-DE"/>
          </w:rPr>
          <w:t>Lehrer</w:t>
        </w:r>
      </w:hyperlink>
      <w:r w:rsidRPr="00D17C2C">
        <w:rPr>
          <w:rFonts w:ascii="Times New Roman" w:eastAsia="Times New Roman" w:hAnsi="Times New Roman" w:cs="Times New Roman"/>
          <w:i/>
          <w:iCs/>
          <w:sz w:val="24"/>
          <w:szCs w:val="24"/>
          <w:lang w:eastAsia="de-DE"/>
        </w:rPr>
        <w:t xml:space="preserve">, </w:t>
      </w:r>
      <w:hyperlink r:id="rId78" w:tooltip="Ausbilder" w:history="1">
        <w:r w:rsidRPr="00D17C2C">
          <w:rPr>
            <w:rFonts w:ascii="Times New Roman" w:eastAsia="Times New Roman" w:hAnsi="Times New Roman" w:cs="Times New Roman"/>
            <w:i/>
            <w:iCs/>
            <w:color w:val="0000FF"/>
            <w:sz w:val="24"/>
            <w:szCs w:val="24"/>
            <w:u w:val="single"/>
            <w:lang w:eastAsia="de-DE"/>
          </w:rPr>
          <w:t>Ausbilder</w:t>
        </w:r>
      </w:hyperlink>
      <w:r w:rsidRPr="00D17C2C">
        <w:rPr>
          <w:rFonts w:ascii="Times New Roman" w:eastAsia="Times New Roman" w:hAnsi="Times New Roman" w:cs="Times New Roman"/>
          <w:i/>
          <w:iCs/>
          <w:sz w:val="24"/>
          <w:szCs w:val="24"/>
          <w:lang w:eastAsia="de-DE"/>
        </w:rPr>
        <w:t xml:space="preserve">, </w:t>
      </w:r>
      <w:hyperlink r:id="rId79" w:tooltip="Arzt" w:history="1">
        <w:r w:rsidRPr="00D17C2C">
          <w:rPr>
            <w:rFonts w:ascii="Times New Roman" w:eastAsia="Times New Roman" w:hAnsi="Times New Roman" w:cs="Times New Roman"/>
            <w:i/>
            <w:iCs/>
            <w:color w:val="0000FF"/>
            <w:sz w:val="24"/>
            <w:szCs w:val="24"/>
            <w:u w:val="single"/>
            <w:lang w:eastAsia="de-DE"/>
          </w:rPr>
          <w:t>Ärzte</w:t>
        </w:r>
      </w:hyperlink>
      <w:r w:rsidRPr="00D17C2C">
        <w:rPr>
          <w:rFonts w:ascii="Times New Roman" w:eastAsia="Times New Roman" w:hAnsi="Times New Roman" w:cs="Times New Roman"/>
          <w:i/>
          <w:iCs/>
          <w:sz w:val="24"/>
          <w:szCs w:val="24"/>
          <w:lang w:eastAsia="de-DE"/>
        </w:rPr>
        <w:t xml:space="preserve"> etc.</w:t>
      </w:r>
      <w:r w:rsidRPr="00D17C2C">
        <w:rPr>
          <w:rFonts w:ascii="Times New Roman" w:eastAsia="Times New Roman" w:hAnsi="Times New Roman" w:cs="Times New Roman"/>
          <w:sz w:val="24"/>
          <w:szCs w:val="24"/>
          <w:lang w:eastAsia="de-DE"/>
        </w:rPr>
        <w:t>)</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wobei alle Beteiligten das Recht haben, sich von einer Person ihres Vertrauens (einem sogenannten Beistand nach SGB X </w:t>
      </w:r>
      <w:hyperlink r:id="rId80" w:history="1">
        <w:r w:rsidRPr="00D17C2C">
          <w:rPr>
            <w:rFonts w:ascii="Times New Roman" w:eastAsia="Times New Roman" w:hAnsi="Times New Roman" w:cs="Times New Roman"/>
            <w:color w:val="0000FF"/>
            <w:sz w:val="24"/>
            <w:szCs w:val="24"/>
            <w:u w:val="single"/>
            <w:lang w:eastAsia="de-DE"/>
          </w:rPr>
          <w:t>§ 13</w:t>
        </w:r>
      </w:hyperlink>
      <w:r w:rsidRPr="00D17C2C">
        <w:rPr>
          <w:rFonts w:ascii="Times New Roman" w:eastAsia="Times New Roman" w:hAnsi="Times New Roman" w:cs="Times New Roman"/>
          <w:sz w:val="24"/>
          <w:szCs w:val="24"/>
          <w:lang w:eastAsia="de-DE"/>
        </w:rPr>
        <w:t xml:space="preserve"> Abs. 4) begleiten zu lassen. Dies ist insbesondere für die betroffenen Kinder und Jugendlichen mitunter eine große Hilfe, sich aktiv in das Hilfeplangespräch einzubringen.</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Entsprechende Hilfepläne werden während der Hilfeleistung regelmäßig (je nach Situation zwischen ein und vier Mal im Jahr), mindestens aber zum Ende einer vorgesehenen Dauer, durch ein erneutes Hilfeplangespräch überprüft. Hierbei wird festgestellt, ob die geleistete </w:t>
      </w:r>
      <w:proofErr w:type="spellStart"/>
      <w:r w:rsidRPr="00D17C2C">
        <w:rPr>
          <w:rFonts w:ascii="Times New Roman" w:eastAsia="Times New Roman" w:hAnsi="Times New Roman" w:cs="Times New Roman"/>
          <w:sz w:val="24"/>
          <w:szCs w:val="24"/>
          <w:lang w:eastAsia="de-DE"/>
        </w:rPr>
        <w:t>Hilfeart</w:t>
      </w:r>
      <w:proofErr w:type="spellEnd"/>
      <w:r w:rsidRPr="00D17C2C">
        <w:rPr>
          <w:rFonts w:ascii="Times New Roman" w:eastAsia="Times New Roman" w:hAnsi="Times New Roman" w:cs="Times New Roman"/>
          <w:sz w:val="24"/>
          <w:szCs w:val="24"/>
          <w:lang w:eastAsia="de-DE"/>
        </w:rPr>
        <w:t xml:space="preserve"> geeignet und die Hilfeziele angemessen waren, ob die Hilfemaßnahme verändert oder </w:t>
      </w:r>
      <w:r w:rsidRPr="00D17C2C">
        <w:rPr>
          <w:rFonts w:ascii="Times New Roman" w:eastAsia="Times New Roman" w:hAnsi="Times New Roman" w:cs="Times New Roman"/>
          <w:sz w:val="24"/>
          <w:szCs w:val="24"/>
          <w:lang w:eastAsia="de-DE"/>
        </w:rPr>
        <w:lastRenderedPageBreak/>
        <w:t>unverändert fortgeführt oder beendet wird. Ebenso ist „vor und während einer langfristig zu leistenden Hilfe außerhalb der eigenen Familie (ist) zu prüfen, ob die Annahme als Kind in Betracht kommt.“ (</w:t>
      </w:r>
      <w:r w:rsidRPr="00D17C2C">
        <w:rPr>
          <w:rFonts w:ascii="Times New Roman" w:eastAsia="Times New Roman" w:hAnsi="Times New Roman" w:cs="Times New Roman"/>
          <w:i/>
          <w:iCs/>
          <w:sz w:val="24"/>
          <w:szCs w:val="24"/>
          <w:lang w:eastAsia="de-DE"/>
        </w:rPr>
        <w:t>SGB VIII § 36 Abs. 1 Satz 2</w:t>
      </w:r>
      <w:r w:rsidRPr="00D17C2C">
        <w:rPr>
          <w:rFonts w:ascii="Times New Roman" w:eastAsia="Times New Roman" w:hAnsi="Times New Roman" w:cs="Times New Roman"/>
          <w:sz w:val="24"/>
          <w:szCs w:val="24"/>
          <w:lang w:eastAsia="de-DE"/>
        </w:rPr>
        <w:t>)</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In einem Hilfeplan muss das Jugendamt die Beteiligten über die Rahmenbedingungen und (langfristigen) Folgen der Hilfemaßnahme aktiv informieren. Dazu sollen folgende Fragen beantwortet werden:</w:t>
      </w:r>
    </w:p>
    <w:p w:rsidR="00D17C2C" w:rsidRPr="00D17C2C" w:rsidRDefault="00D17C2C" w:rsidP="00D17C2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Beteiligte am Hilfeplanverfahren</w:t>
      </w:r>
    </w:p>
    <w:p w:rsidR="00D17C2C" w:rsidRPr="00D17C2C" w:rsidRDefault="00D17C2C" w:rsidP="00D17C2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rechtlicher und zeitlicher Rahmen der Hilfe</w:t>
      </w:r>
    </w:p>
    <w:p w:rsidR="00D17C2C" w:rsidRPr="00D17C2C" w:rsidRDefault="00D17C2C" w:rsidP="00D17C2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Beschreibung der Situation, die eine Hilfe nötig macht (</w:t>
      </w:r>
      <w:hyperlink r:id="rId81" w:tooltip="Anamnese" w:history="1">
        <w:r w:rsidRPr="00D17C2C">
          <w:rPr>
            <w:rFonts w:ascii="Times New Roman" w:eastAsia="Times New Roman" w:hAnsi="Times New Roman" w:cs="Times New Roman"/>
            <w:color w:val="0000FF"/>
            <w:sz w:val="24"/>
            <w:szCs w:val="24"/>
            <w:u w:val="single"/>
            <w:lang w:eastAsia="de-DE"/>
          </w:rPr>
          <w:t>Anamnese</w:t>
        </w:r>
      </w:hyperlink>
      <w:r w:rsidRPr="00D17C2C">
        <w:rPr>
          <w:rFonts w:ascii="Times New Roman" w:eastAsia="Times New Roman" w:hAnsi="Times New Roman" w:cs="Times New Roman"/>
          <w:sz w:val="24"/>
          <w:szCs w:val="24"/>
          <w:lang w:eastAsia="de-DE"/>
        </w:rPr>
        <w:t>) bzw. durch Hilfe bereits erreichte Situation</w:t>
      </w:r>
    </w:p>
    <w:p w:rsidR="00D17C2C" w:rsidRPr="00D17C2C" w:rsidRDefault="00D17C2C" w:rsidP="00D17C2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konkreter Hilfebedarf</w:t>
      </w:r>
    </w:p>
    <w:p w:rsidR="00D17C2C" w:rsidRPr="00D17C2C" w:rsidRDefault="00D17C2C" w:rsidP="00D17C2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konkretes Hilfeangebot</w:t>
      </w:r>
    </w:p>
    <w:p w:rsidR="00D17C2C" w:rsidRPr="00D17C2C" w:rsidRDefault="00D17C2C" w:rsidP="00D17C2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Ziele der Hilfe</w:t>
      </w:r>
    </w:p>
    <w:p w:rsidR="00D17C2C" w:rsidRPr="00D17C2C" w:rsidRDefault="00D17C2C" w:rsidP="00D17C2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mögliche Schritte zum Erreichen dieser Ziele</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Hinzu können weitere Verabredungen kommen, insbesondere über eine Probezeit, mögliche Bedingungen für eine frühzeitige Beendigung der Hilfe oder Auflagen für einzelne Hilfeplanbeteiligte.</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Das Hilfeplanverfahren unterliegt besonderen Auflagen des </w:t>
      </w:r>
      <w:hyperlink r:id="rId82" w:tooltip="Datenschutz" w:history="1">
        <w:r w:rsidRPr="00D17C2C">
          <w:rPr>
            <w:rFonts w:ascii="Times New Roman" w:eastAsia="Times New Roman" w:hAnsi="Times New Roman" w:cs="Times New Roman"/>
            <w:color w:val="0000FF"/>
            <w:sz w:val="24"/>
            <w:szCs w:val="24"/>
            <w:u w:val="single"/>
            <w:lang w:eastAsia="de-DE"/>
          </w:rPr>
          <w:t>Datenschutzes</w:t>
        </w:r>
      </w:hyperlink>
      <w:r w:rsidRPr="00D17C2C">
        <w:rPr>
          <w:rFonts w:ascii="Times New Roman" w:eastAsia="Times New Roman" w:hAnsi="Times New Roman" w:cs="Times New Roman"/>
          <w:sz w:val="24"/>
          <w:szCs w:val="24"/>
          <w:lang w:eastAsia="de-DE"/>
        </w:rPr>
        <w:t>, die insbesondere auch für die Erstellung von Erziehungs- oder Entwicklungsberichten gelten – der Informationsaustausch zwischen durchführender Einrichtung/</w:t>
      </w:r>
      <w:hyperlink r:id="rId83" w:tooltip="Pflegeeltern" w:history="1">
        <w:r w:rsidRPr="00D17C2C">
          <w:rPr>
            <w:rFonts w:ascii="Times New Roman" w:eastAsia="Times New Roman" w:hAnsi="Times New Roman" w:cs="Times New Roman"/>
            <w:color w:val="0000FF"/>
            <w:sz w:val="24"/>
            <w:szCs w:val="24"/>
            <w:u w:val="single"/>
            <w:lang w:eastAsia="de-DE"/>
          </w:rPr>
          <w:t>Pflegeeltern</w:t>
        </w:r>
      </w:hyperlink>
      <w:r w:rsidRPr="00D17C2C">
        <w:rPr>
          <w:rFonts w:ascii="Times New Roman" w:eastAsia="Times New Roman" w:hAnsi="Times New Roman" w:cs="Times New Roman"/>
          <w:sz w:val="24"/>
          <w:szCs w:val="24"/>
          <w:lang w:eastAsia="de-DE"/>
        </w:rPr>
        <w:t xml:space="preserve"> und Jugendamt soll auf die für den Hilfeplan notwendigen Punkte begrenzt bleiben. Zu beachten ist, dass die Hilfen nach § 65 KJHG in einem besonders geschützten Vertrauensverhältnis stattfinden. Damit ist festgelegt, dass Informationen nur mit Zustimmung der Betroffenen oder bei einer besonderen Gefährdung des </w:t>
      </w:r>
      <w:hyperlink r:id="rId84" w:tooltip="Kindeswohl" w:history="1">
        <w:r w:rsidRPr="00D17C2C">
          <w:rPr>
            <w:rFonts w:ascii="Times New Roman" w:eastAsia="Times New Roman" w:hAnsi="Times New Roman" w:cs="Times New Roman"/>
            <w:color w:val="0000FF"/>
            <w:sz w:val="24"/>
            <w:szCs w:val="24"/>
            <w:u w:val="single"/>
            <w:lang w:eastAsia="de-DE"/>
          </w:rPr>
          <w:t>Kindeswohles</w:t>
        </w:r>
      </w:hyperlink>
      <w:r w:rsidRPr="00D17C2C">
        <w:rPr>
          <w:rFonts w:ascii="Times New Roman" w:eastAsia="Times New Roman" w:hAnsi="Times New Roman" w:cs="Times New Roman"/>
          <w:sz w:val="24"/>
          <w:szCs w:val="24"/>
          <w:lang w:eastAsia="de-DE"/>
        </w:rPr>
        <w:t xml:space="preserve"> weitergegeben werden dürfen.</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Das Hilfeplanverfahren ist von anderen Formen der Hilfegespräche zu unterscheiden und kann auch nicht durch diese ersetzt werden. Helfergespräche zum Beispiel sind Gespräche, in denen sich verschiedene Fachbeteiligte (z.B. Helfer aus Schule, Therapie, Betreuung etc.), die mit einer </w:t>
      </w:r>
      <w:hyperlink r:id="rId85" w:tooltip="Familie (Soziologie)" w:history="1">
        <w:r w:rsidRPr="00D17C2C">
          <w:rPr>
            <w:rFonts w:ascii="Times New Roman" w:eastAsia="Times New Roman" w:hAnsi="Times New Roman" w:cs="Times New Roman"/>
            <w:color w:val="0000FF"/>
            <w:sz w:val="24"/>
            <w:szCs w:val="24"/>
            <w:u w:val="single"/>
            <w:lang w:eastAsia="de-DE"/>
          </w:rPr>
          <w:t>Familie</w:t>
        </w:r>
      </w:hyperlink>
      <w:r w:rsidRPr="00D17C2C">
        <w:rPr>
          <w:rFonts w:ascii="Times New Roman" w:eastAsia="Times New Roman" w:hAnsi="Times New Roman" w:cs="Times New Roman"/>
          <w:sz w:val="24"/>
          <w:szCs w:val="24"/>
          <w:lang w:eastAsia="de-DE"/>
        </w:rPr>
        <w:t xml:space="preserve"> zusammenarbeiten, sich über eine gemeinsame Vorgehensweise austauschen.</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Das Hilfeplanverfahren regelt unter anderem </w:t>
      </w:r>
      <w:hyperlink r:id="rId86" w:tooltip="Sozialpädagogische Familienhilfe" w:history="1">
        <w:r w:rsidRPr="00D17C2C">
          <w:rPr>
            <w:rFonts w:ascii="Times New Roman" w:eastAsia="Times New Roman" w:hAnsi="Times New Roman" w:cs="Times New Roman"/>
            <w:color w:val="0000FF"/>
            <w:sz w:val="24"/>
            <w:szCs w:val="24"/>
            <w:u w:val="single"/>
            <w:lang w:eastAsia="de-DE"/>
          </w:rPr>
          <w:t>Familienhilfe</w:t>
        </w:r>
      </w:hyperlink>
      <w:r w:rsidRPr="00D17C2C">
        <w:rPr>
          <w:rFonts w:ascii="Times New Roman" w:eastAsia="Times New Roman" w:hAnsi="Times New Roman" w:cs="Times New Roman"/>
          <w:sz w:val="24"/>
          <w:szCs w:val="24"/>
          <w:lang w:eastAsia="de-DE"/>
        </w:rPr>
        <w:t xml:space="preserve">, </w:t>
      </w:r>
      <w:hyperlink r:id="rId87" w:tooltip="Erziehungsbeistand" w:history="1">
        <w:r w:rsidRPr="00D17C2C">
          <w:rPr>
            <w:rFonts w:ascii="Times New Roman" w:eastAsia="Times New Roman" w:hAnsi="Times New Roman" w:cs="Times New Roman"/>
            <w:color w:val="0000FF"/>
            <w:sz w:val="24"/>
            <w:szCs w:val="24"/>
            <w:u w:val="single"/>
            <w:lang w:eastAsia="de-DE"/>
          </w:rPr>
          <w:t>Erziehungsbeistandschaft</w:t>
        </w:r>
      </w:hyperlink>
      <w:r w:rsidRPr="00D17C2C">
        <w:rPr>
          <w:rFonts w:ascii="Times New Roman" w:eastAsia="Times New Roman" w:hAnsi="Times New Roman" w:cs="Times New Roman"/>
          <w:sz w:val="24"/>
          <w:szCs w:val="24"/>
          <w:lang w:eastAsia="de-DE"/>
        </w:rPr>
        <w:t xml:space="preserve"> und </w:t>
      </w:r>
      <w:hyperlink r:id="rId88" w:tooltip="Heimerziehung" w:history="1">
        <w:r w:rsidRPr="00D17C2C">
          <w:rPr>
            <w:rFonts w:ascii="Times New Roman" w:eastAsia="Times New Roman" w:hAnsi="Times New Roman" w:cs="Times New Roman"/>
            <w:color w:val="0000FF"/>
            <w:sz w:val="24"/>
            <w:szCs w:val="24"/>
            <w:u w:val="single"/>
            <w:lang w:eastAsia="de-DE"/>
          </w:rPr>
          <w:t>Heimunterbringung</w:t>
        </w:r>
      </w:hyperlink>
      <w:r w:rsidRPr="00D17C2C">
        <w:rPr>
          <w:rFonts w:ascii="Times New Roman" w:eastAsia="Times New Roman" w:hAnsi="Times New Roman" w:cs="Times New Roman"/>
          <w:sz w:val="24"/>
          <w:szCs w:val="24"/>
          <w:lang w:eastAsia="de-DE"/>
        </w:rPr>
        <w:t>.</w:t>
      </w:r>
    </w:p>
    <w:p w:rsidR="00D17C2C" w:rsidRPr="00D17C2C" w:rsidRDefault="00D17C2C" w:rsidP="00D17C2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17C2C">
        <w:rPr>
          <w:rFonts w:ascii="Times New Roman" w:eastAsia="Times New Roman" w:hAnsi="Times New Roman" w:cs="Times New Roman"/>
          <w:b/>
          <w:bCs/>
          <w:kern w:val="36"/>
          <w:sz w:val="48"/>
          <w:szCs w:val="48"/>
          <w:lang w:eastAsia="de-DE"/>
        </w:rPr>
        <w:t>Jugendgerichtshilfe</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In Verfahren nach dem </w:t>
      </w:r>
      <w:hyperlink r:id="rId89" w:tooltip="Jugendgerichtsgesetz (Deutschland)" w:history="1">
        <w:r w:rsidRPr="00D17C2C">
          <w:rPr>
            <w:rFonts w:ascii="Times New Roman" w:eastAsia="Times New Roman" w:hAnsi="Times New Roman" w:cs="Times New Roman"/>
            <w:color w:val="0000FF"/>
            <w:sz w:val="24"/>
            <w:szCs w:val="24"/>
            <w:u w:val="single"/>
            <w:lang w:eastAsia="de-DE"/>
          </w:rPr>
          <w:t>Jugendgerichtsgesetz</w:t>
        </w:r>
      </w:hyperlink>
      <w:r w:rsidRPr="00D17C2C">
        <w:rPr>
          <w:rFonts w:ascii="Times New Roman" w:eastAsia="Times New Roman" w:hAnsi="Times New Roman" w:cs="Times New Roman"/>
          <w:sz w:val="24"/>
          <w:szCs w:val="24"/>
          <w:lang w:eastAsia="de-DE"/>
        </w:rPr>
        <w:t xml:space="preserve"> (JGG) wirkt in Deutschland in der Regel auch das </w:t>
      </w:r>
      <w:hyperlink r:id="rId90" w:tooltip="Jugendamt" w:history="1">
        <w:r w:rsidRPr="00D17C2C">
          <w:rPr>
            <w:rFonts w:ascii="Times New Roman" w:eastAsia="Times New Roman" w:hAnsi="Times New Roman" w:cs="Times New Roman"/>
            <w:color w:val="0000FF"/>
            <w:sz w:val="24"/>
            <w:szCs w:val="24"/>
            <w:u w:val="single"/>
            <w:lang w:eastAsia="de-DE"/>
          </w:rPr>
          <w:t>Jugendamt</w:t>
        </w:r>
      </w:hyperlink>
      <w:r w:rsidRPr="00D17C2C">
        <w:rPr>
          <w:rFonts w:ascii="Times New Roman" w:eastAsia="Times New Roman" w:hAnsi="Times New Roman" w:cs="Times New Roman"/>
          <w:sz w:val="24"/>
          <w:szCs w:val="24"/>
          <w:lang w:eastAsia="de-DE"/>
        </w:rPr>
        <w:t xml:space="preserve"> mit (</w:t>
      </w:r>
      <w:hyperlink r:id="rId91" w:history="1">
        <w:r w:rsidRPr="00D17C2C">
          <w:rPr>
            <w:rFonts w:ascii="Times New Roman" w:eastAsia="Times New Roman" w:hAnsi="Times New Roman" w:cs="Times New Roman"/>
            <w:color w:val="0000FF"/>
            <w:sz w:val="24"/>
            <w:szCs w:val="24"/>
            <w:u w:val="single"/>
            <w:lang w:eastAsia="de-DE"/>
          </w:rPr>
          <w:t>§ 52</w:t>
        </w:r>
      </w:hyperlink>
      <w:r w:rsidRPr="00D17C2C">
        <w:rPr>
          <w:rFonts w:ascii="Times New Roman" w:eastAsia="Times New Roman" w:hAnsi="Times New Roman" w:cs="Times New Roman"/>
          <w:sz w:val="24"/>
          <w:szCs w:val="24"/>
          <w:lang w:eastAsia="de-DE"/>
        </w:rPr>
        <w:t xml:space="preserve"> </w:t>
      </w:r>
      <w:hyperlink r:id="rId92" w:tooltip="Achtes Buch Sozialgesetzbuch" w:history="1">
        <w:r w:rsidRPr="00D17C2C">
          <w:rPr>
            <w:rFonts w:ascii="Times New Roman" w:eastAsia="Times New Roman" w:hAnsi="Times New Roman" w:cs="Times New Roman"/>
            <w:color w:val="0000FF"/>
            <w:sz w:val="24"/>
            <w:szCs w:val="24"/>
            <w:u w:val="single"/>
            <w:lang w:eastAsia="de-DE"/>
          </w:rPr>
          <w:t>Achtes Buch Sozialgesetzbuch</w:t>
        </w:r>
      </w:hyperlink>
      <w:r w:rsidRPr="00D17C2C">
        <w:rPr>
          <w:rFonts w:ascii="Times New Roman" w:eastAsia="Times New Roman" w:hAnsi="Times New Roman" w:cs="Times New Roman"/>
          <w:sz w:val="24"/>
          <w:szCs w:val="24"/>
          <w:lang w:eastAsia="de-DE"/>
        </w:rPr>
        <w:t xml:space="preserve">). Nach § 52 SGB VIII ist die "Mitwirkung im jugendgerichtlichen Verfahren" eine sog. "andere" Aufgabe des Jugendamts, kein davon getrennter Dienst auch wenn die Aufgabe zumeist durch spezialisierte Fachkräfte wahrgenommen wird, die traditionell (mit Bezug zum JGG) als </w:t>
      </w:r>
      <w:r w:rsidRPr="00D17C2C">
        <w:rPr>
          <w:rFonts w:ascii="Times New Roman" w:eastAsia="Times New Roman" w:hAnsi="Times New Roman" w:cs="Times New Roman"/>
          <w:b/>
          <w:bCs/>
          <w:sz w:val="24"/>
          <w:szCs w:val="24"/>
          <w:lang w:eastAsia="de-DE"/>
        </w:rPr>
        <w:t>Jugendgerichtshilfe</w:t>
      </w:r>
      <w:r w:rsidRPr="00D17C2C">
        <w:rPr>
          <w:rFonts w:ascii="Times New Roman" w:eastAsia="Times New Roman" w:hAnsi="Times New Roman" w:cs="Times New Roman"/>
          <w:sz w:val="24"/>
          <w:szCs w:val="24"/>
          <w:lang w:eastAsia="de-DE"/>
        </w:rPr>
        <w:t xml:space="preserve"> (JGH), zunehmend aber auch als </w:t>
      </w:r>
      <w:r w:rsidRPr="00D17C2C">
        <w:rPr>
          <w:rFonts w:ascii="Times New Roman" w:eastAsia="Times New Roman" w:hAnsi="Times New Roman" w:cs="Times New Roman"/>
          <w:b/>
          <w:bCs/>
          <w:sz w:val="24"/>
          <w:szCs w:val="24"/>
          <w:lang w:eastAsia="de-DE"/>
        </w:rPr>
        <w:t>Jugendhilfe im</w:t>
      </w:r>
      <w:r w:rsidRPr="00D17C2C">
        <w:rPr>
          <w:rFonts w:ascii="Times New Roman" w:eastAsia="Times New Roman" w:hAnsi="Times New Roman" w:cs="Times New Roman"/>
          <w:sz w:val="24"/>
          <w:szCs w:val="24"/>
          <w:lang w:eastAsia="de-DE"/>
        </w:rPr>
        <w:t xml:space="preserve"> oder </w:t>
      </w:r>
      <w:r w:rsidRPr="00D17C2C">
        <w:rPr>
          <w:rFonts w:ascii="Times New Roman" w:eastAsia="Times New Roman" w:hAnsi="Times New Roman" w:cs="Times New Roman"/>
          <w:b/>
          <w:bCs/>
          <w:sz w:val="24"/>
          <w:szCs w:val="24"/>
          <w:lang w:eastAsia="de-DE"/>
        </w:rPr>
        <w:t>in Strafverfahren</w:t>
      </w:r>
      <w:r w:rsidRPr="00D17C2C">
        <w:rPr>
          <w:rFonts w:ascii="Times New Roman" w:eastAsia="Times New Roman" w:hAnsi="Times New Roman" w:cs="Times New Roman"/>
          <w:sz w:val="24"/>
          <w:szCs w:val="24"/>
          <w:lang w:eastAsia="de-DE"/>
        </w:rPr>
        <w:t xml:space="preserve"> (</w:t>
      </w:r>
      <w:proofErr w:type="spellStart"/>
      <w:r w:rsidRPr="00D17C2C">
        <w:rPr>
          <w:rFonts w:ascii="Times New Roman" w:eastAsia="Times New Roman" w:hAnsi="Times New Roman" w:cs="Times New Roman"/>
          <w:sz w:val="24"/>
          <w:szCs w:val="24"/>
          <w:lang w:eastAsia="de-DE"/>
        </w:rPr>
        <w:t>JuHiS</w:t>
      </w:r>
      <w:proofErr w:type="spellEnd"/>
      <w:r w:rsidRPr="00D17C2C">
        <w:rPr>
          <w:rFonts w:ascii="Times New Roman" w:eastAsia="Times New Roman" w:hAnsi="Times New Roman" w:cs="Times New Roman"/>
          <w:sz w:val="24"/>
          <w:szCs w:val="24"/>
          <w:lang w:eastAsia="de-DE"/>
        </w:rPr>
        <w:t xml:space="preserve">) bezeichnet werden. Als Vertreter der Jugendgerichtshilfe (Jugendgerichtshelfer/-in, </w:t>
      </w:r>
      <w:proofErr w:type="spellStart"/>
      <w:r w:rsidRPr="00D17C2C">
        <w:rPr>
          <w:rFonts w:ascii="Times New Roman" w:eastAsia="Times New Roman" w:hAnsi="Times New Roman" w:cs="Times New Roman"/>
          <w:sz w:val="24"/>
          <w:szCs w:val="24"/>
          <w:lang w:eastAsia="de-DE"/>
        </w:rPr>
        <w:t>JuHiS</w:t>
      </w:r>
      <w:proofErr w:type="spellEnd"/>
      <w:r w:rsidRPr="00D17C2C">
        <w:rPr>
          <w:rFonts w:ascii="Times New Roman" w:eastAsia="Times New Roman" w:hAnsi="Times New Roman" w:cs="Times New Roman"/>
          <w:sz w:val="24"/>
          <w:szCs w:val="24"/>
          <w:lang w:eastAsia="de-DE"/>
        </w:rPr>
        <w:t>-Fachkraft) wird bezeichnet, wer diese Aufgabe wahrnimmt.</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lastRenderedPageBreak/>
        <w:t xml:space="preserve">Die Vertreter der Jugendgerichtshilfe bringen unter anderem </w:t>
      </w:r>
      <w:hyperlink r:id="rId93" w:tooltip="Sozialpädagogik" w:history="1">
        <w:r w:rsidRPr="00D17C2C">
          <w:rPr>
            <w:rFonts w:ascii="Times New Roman" w:eastAsia="Times New Roman" w:hAnsi="Times New Roman" w:cs="Times New Roman"/>
            <w:color w:val="0000FF"/>
            <w:sz w:val="24"/>
            <w:szCs w:val="24"/>
            <w:u w:val="single"/>
            <w:lang w:eastAsia="de-DE"/>
          </w:rPr>
          <w:t>sozialpädagogische</w:t>
        </w:r>
      </w:hyperlink>
      <w:r w:rsidRPr="00D17C2C">
        <w:rPr>
          <w:rFonts w:ascii="Times New Roman" w:eastAsia="Times New Roman" w:hAnsi="Times New Roman" w:cs="Times New Roman"/>
          <w:sz w:val="24"/>
          <w:szCs w:val="24"/>
          <w:lang w:eastAsia="de-DE"/>
        </w:rPr>
        <w:t xml:space="preserve"> Gesichtspunkte in </w:t>
      </w:r>
      <w:hyperlink r:id="rId94" w:tooltip="Strafverfahren" w:history="1">
        <w:r w:rsidRPr="00D17C2C">
          <w:rPr>
            <w:rFonts w:ascii="Times New Roman" w:eastAsia="Times New Roman" w:hAnsi="Times New Roman" w:cs="Times New Roman"/>
            <w:color w:val="0000FF"/>
            <w:sz w:val="24"/>
            <w:szCs w:val="24"/>
            <w:u w:val="single"/>
            <w:lang w:eastAsia="de-DE"/>
          </w:rPr>
          <w:t>Strafverfahren</w:t>
        </w:r>
      </w:hyperlink>
      <w:r w:rsidRPr="00D17C2C">
        <w:rPr>
          <w:rFonts w:ascii="Times New Roman" w:eastAsia="Times New Roman" w:hAnsi="Times New Roman" w:cs="Times New Roman"/>
          <w:sz w:val="24"/>
          <w:szCs w:val="24"/>
          <w:lang w:eastAsia="de-DE"/>
        </w:rPr>
        <w:t xml:space="preserve"> vor den </w:t>
      </w:r>
      <w:hyperlink r:id="rId95" w:tooltip="Jugendgericht" w:history="1">
        <w:r w:rsidRPr="00D17C2C">
          <w:rPr>
            <w:rFonts w:ascii="Times New Roman" w:eastAsia="Times New Roman" w:hAnsi="Times New Roman" w:cs="Times New Roman"/>
            <w:color w:val="0000FF"/>
            <w:sz w:val="24"/>
            <w:szCs w:val="24"/>
            <w:u w:val="single"/>
            <w:lang w:eastAsia="de-DE"/>
          </w:rPr>
          <w:t>Jugendgerichten</w:t>
        </w:r>
      </w:hyperlink>
      <w:r w:rsidRPr="00D17C2C">
        <w:rPr>
          <w:rFonts w:ascii="Times New Roman" w:eastAsia="Times New Roman" w:hAnsi="Times New Roman" w:cs="Times New Roman"/>
          <w:sz w:val="24"/>
          <w:szCs w:val="24"/>
          <w:lang w:eastAsia="de-DE"/>
        </w:rPr>
        <w:t xml:space="preserve"> zur Geltung, indem sie (schriftlich und/oder mündlich) über die Beschuldigten berichten. Ebenfalls prüfen sie, ob Leistungen der </w:t>
      </w:r>
      <w:hyperlink r:id="rId96" w:tooltip="Jugendhilfe" w:history="1">
        <w:r w:rsidRPr="00D17C2C">
          <w:rPr>
            <w:rFonts w:ascii="Times New Roman" w:eastAsia="Times New Roman" w:hAnsi="Times New Roman" w:cs="Times New Roman"/>
            <w:color w:val="0000FF"/>
            <w:sz w:val="24"/>
            <w:szCs w:val="24"/>
            <w:u w:val="single"/>
            <w:lang w:eastAsia="de-DE"/>
          </w:rPr>
          <w:t>Jugendhilfe</w:t>
        </w:r>
      </w:hyperlink>
      <w:r w:rsidRPr="00D17C2C">
        <w:rPr>
          <w:rFonts w:ascii="Times New Roman" w:eastAsia="Times New Roman" w:hAnsi="Times New Roman" w:cs="Times New Roman"/>
          <w:sz w:val="24"/>
          <w:szCs w:val="24"/>
          <w:lang w:eastAsia="de-DE"/>
        </w:rPr>
        <w:t xml:space="preserve"> eingeleitet werden sollten und ob es Alternativen zu einem förmlichen Strafverfahren gibt (</w:t>
      </w:r>
      <w:hyperlink r:id="rId97" w:tooltip="Diversion (Deutschland)" w:history="1">
        <w:r w:rsidRPr="00D17C2C">
          <w:rPr>
            <w:rFonts w:ascii="Times New Roman" w:eastAsia="Times New Roman" w:hAnsi="Times New Roman" w:cs="Times New Roman"/>
            <w:color w:val="0000FF"/>
            <w:sz w:val="24"/>
            <w:szCs w:val="24"/>
            <w:u w:val="single"/>
            <w:lang w:eastAsia="de-DE"/>
          </w:rPr>
          <w:t>Diversion</w:t>
        </w:r>
      </w:hyperlink>
      <w:r w:rsidRPr="00D17C2C">
        <w:rPr>
          <w:rFonts w:ascii="Times New Roman" w:eastAsia="Times New Roman" w:hAnsi="Times New Roman" w:cs="Times New Roman"/>
          <w:sz w:val="24"/>
          <w:szCs w:val="24"/>
          <w:lang w:eastAsia="de-DE"/>
        </w:rPr>
        <w:t xml:space="preserve">). Eine andere mögliche Alternative, bei der sich Täter und Opfer außergerichtlich aussprechen können ist der </w:t>
      </w:r>
      <w:hyperlink r:id="rId98" w:tooltip="Täter-Opfer-Ausgleich" w:history="1">
        <w:r w:rsidRPr="00D17C2C">
          <w:rPr>
            <w:rFonts w:ascii="Times New Roman" w:eastAsia="Times New Roman" w:hAnsi="Times New Roman" w:cs="Times New Roman"/>
            <w:color w:val="0000FF"/>
            <w:sz w:val="24"/>
            <w:szCs w:val="24"/>
            <w:u w:val="single"/>
            <w:lang w:eastAsia="de-DE"/>
          </w:rPr>
          <w:t>Täter-Opfer-Ausgleich</w:t>
        </w:r>
      </w:hyperlink>
      <w:r w:rsidRPr="00D17C2C">
        <w:rPr>
          <w:rFonts w:ascii="Times New Roman" w:eastAsia="Times New Roman" w:hAnsi="Times New Roman" w:cs="Times New Roman"/>
          <w:sz w:val="24"/>
          <w:szCs w:val="24"/>
          <w:lang w:eastAsia="de-DE"/>
        </w:rPr>
        <w:t>. Sie nehmen Einfluss auf den weiteren Gang des Verfahrens und organisieren und überwachen gerichtlich angeordnete pädagogische Maßnahmen (</w:t>
      </w:r>
      <w:hyperlink r:id="rId99" w:history="1">
        <w:r w:rsidRPr="00D17C2C">
          <w:rPr>
            <w:rFonts w:ascii="Times New Roman" w:eastAsia="Times New Roman" w:hAnsi="Times New Roman" w:cs="Times New Roman"/>
            <w:color w:val="0000FF"/>
            <w:sz w:val="24"/>
            <w:szCs w:val="24"/>
            <w:u w:val="single"/>
            <w:lang w:eastAsia="de-DE"/>
          </w:rPr>
          <w:t>§ 38</w:t>
        </w:r>
      </w:hyperlink>
      <w:r w:rsidRPr="00D17C2C">
        <w:rPr>
          <w:rFonts w:ascii="Times New Roman" w:eastAsia="Times New Roman" w:hAnsi="Times New Roman" w:cs="Times New Roman"/>
          <w:sz w:val="24"/>
          <w:szCs w:val="24"/>
          <w:lang w:eastAsia="de-DE"/>
        </w:rPr>
        <w:t xml:space="preserve"> und </w:t>
      </w:r>
      <w:hyperlink r:id="rId100" w:history="1">
        <w:r w:rsidRPr="00D17C2C">
          <w:rPr>
            <w:rFonts w:ascii="Times New Roman" w:eastAsia="Times New Roman" w:hAnsi="Times New Roman" w:cs="Times New Roman"/>
            <w:color w:val="0000FF"/>
            <w:sz w:val="24"/>
            <w:szCs w:val="24"/>
            <w:u w:val="single"/>
            <w:lang w:eastAsia="de-DE"/>
          </w:rPr>
          <w:t>§ 50</w:t>
        </w:r>
      </w:hyperlink>
      <w:r w:rsidRPr="00D17C2C">
        <w:rPr>
          <w:rFonts w:ascii="Times New Roman" w:eastAsia="Times New Roman" w:hAnsi="Times New Roman" w:cs="Times New Roman"/>
          <w:sz w:val="24"/>
          <w:szCs w:val="24"/>
          <w:lang w:eastAsia="de-DE"/>
        </w:rPr>
        <w:t xml:space="preserve"> JGG).</w:t>
      </w:r>
    </w:p>
    <w:p w:rsidR="00D17C2C" w:rsidRPr="00D17C2C" w:rsidRDefault="00D17C2C" w:rsidP="00D17C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17C2C">
        <w:rPr>
          <w:rFonts w:ascii="Times New Roman" w:eastAsia="Times New Roman" w:hAnsi="Times New Roman" w:cs="Times New Roman"/>
          <w:b/>
          <w:bCs/>
          <w:sz w:val="36"/>
          <w:szCs w:val="36"/>
          <w:lang w:eastAsia="de-DE"/>
        </w:rPr>
        <w:t>Heranziehung der Jugendgerichtshilfe</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Im gesamten Verfahren gegen einen </w:t>
      </w:r>
      <w:hyperlink r:id="rId101" w:tooltip="Jugendliche" w:history="1">
        <w:r w:rsidRPr="00D17C2C">
          <w:rPr>
            <w:rFonts w:ascii="Times New Roman" w:eastAsia="Times New Roman" w:hAnsi="Times New Roman" w:cs="Times New Roman"/>
            <w:color w:val="0000FF"/>
            <w:sz w:val="24"/>
            <w:szCs w:val="24"/>
            <w:u w:val="single"/>
            <w:lang w:eastAsia="de-DE"/>
          </w:rPr>
          <w:t>Jugendlichen</w:t>
        </w:r>
      </w:hyperlink>
      <w:r w:rsidRPr="00D17C2C">
        <w:rPr>
          <w:rFonts w:ascii="Times New Roman" w:eastAsia="Times New Roman" w:hAnsi="Times New Roman" w:cs="Times New Roman"/>
          <w:sz w:val="24"/>
          <w:szCs w:val="24"/>
          <w:lang w:eastAsia="de-DE"/>
        </w:rPr>
        <w:t xml:space="preserve"> (zur Tatzeit 14–17 Jahre) oder </w:t>
      </w:r>
      <w:hyperlink r:id="rId102" w:tooltip="Heranwachsender" w:history="1">
        <w:r w:rsidRPr="00D17C2C">
          <w:rPr>
            <w:rFonts w:ascii="Times New Roman" w:eastAsia="Times New Roman" w:hAnsi="Times New Roman" w:cs="Times New Roman"/>
            <w:color w:val="0000FF"/>
            <w:sz w:val="24"/>
            <w:szCs w:val="24"/>
            <w:u w:val="single"/>
            <w:lang w:eastAsia="de-DE"/>
          </w:rPr>
          <w:t>Heranwachsenden</w:t>
        </w:r>
      </w:hyperlink>
      <w:r w:rsidRPr="00D17C2C">
        <w:rPr>
          <w:rFonts w:ascii="Times New Roman" w:eastAsia="Times New Roman" w:hAnsi="Times New Roman" w:cs="Times New Roman"/>
          <w:sz w:val="24"/>
          <w:szCs w:val="24"/>
          <w:lang w:eastAsia="de-DE"/>
        </w:rPr>
        <w:t xml:space="preserve"> (18–21 Jahre) muss die Jugendgerichtshilfe vom Jugendgericht herangezogen werden. Die Jugendgerichtshilfe entscheidet jedoch nach ihrem eigenen </w:t>
      </w:r>
      <w:proofErr w:type="gramStart"/>
      <w:r w:rsidRPr="00D17C2C">
        <w:rPr>
          <w:rFonts w:ascii="Times New Roman" w:eastAsia="Times New Roman" w:hAnsi="Times New Roman" w:cs="Times New Roman"/>
          <w:sz w:val="24"/>
          <w:szCs w:val="24"/>
          <w:lang w:eastAsia="de-DE"/>
        </w:rPr>
        <w:t>pflichtgemäßem</w:t>
      </w:r>
      <w:proofErr w:type="gramEnd"/>
      <w:r w:rsidRPr="00D17C2C">
        <w:rPr>
          <w:rFonts w:ascii="Times New Roman" w:eastAsia="Times New Roman" w:hAnsi="Times New Roman" w:cs="Times New Roman"/>
          <w:sz w:val="24"/>
          <w:szCs w:val="24"/>
          <w:lang w:eastAsia="de-DE"/>
        </w:rPr>
        <w:t xml:space="preserve"> Ermessen, ob und in welcher Weise sie im Verfahren mitwirkt.</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Auf Heranwachsende kann allgemeines </w:t>
      </w:r>
      <w:hyperlink r:id="rId103" w:tooltip="Strafrecht" w:history="1">
        <w:r w:rsidRPr="00D17C2C">
          <w:rPr>
            <w:rFonts w:ascii="Times New Roman" w:eastAsia="Times New Roman" w:hAnsi="Times New Roman" w:cs="Times New Roman"/>
            <w:color w:val="0000FF"/>
            <w:sz w:val="24"/>
            <w:szCs w:val="24"/>
            <w:u w:val="single"/>
            <w:lang w:eastAsia="de-DE"/>
          </w:rPr>
          <w:t>Strafrecht</w:t>
        </w:r>
      </w:hyperlink>
      <w:r w:rsidRPr="00D17C2C">
        <w:rPr>
          <w:rFonts w:ascii="Times New Roman" w:eastAsia="Times New Roman" w:hAnsi="Times New Roman" w:cs="Times New Roman"/>
          <w:sz w:val="24"/>
          <w:szCs w:val="24"/>
          <w:lang w:eastAsia="de-DE"/>
        </w:rPr>
        <w:t xml:space="preserve"> (wie bei Erwachsenen) oder Jugendstrafrecht angewandt werden, wenn eine jugendtypische Straftat vorliegt, oder der/die Heranwachsende in ihrer Entwicklung noch auf einer jugendlichen Stufe steht; auch hierzu äußert sich die Jugendgerichtshilfe.</w:t>
      </w:r>
    </w:p>
    <w:p w:rsidR="00D17C2C" w:rsidRPr="00D17C2C" w:rsidRDefault="00D17C2C" w:rsidP="00D17C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17C2C">
        <w:rPr>
          <w:rFonts w:ascii="Times New Roman" w:eastAsia="Times New Roman" w:hAnsi="Times New Roman" w:cs="Times New Roman"/>
          <w:b/>
          <w:bCs/>
          <w:sz w:val="36"/>
          <w:szCs w:val="36"/>
          <w:lang w:eastAsia="de-DE"/>
        </w:rPr>
        <w:t>Aufgaben der Jugendgerichtshilfe</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Die Jugendgerichtshilfe berät die jungen Straftäter und ihre Familien, nimmt an den Gerichtsverhandlungen teil, macht einen Vorschlag für ein mögliches Urteil und übt die Nachbetreuung aus (z.B. Vermittlung und Überwachung sozialer Arbeitsstunden oder eines Verkehrserziehungskurses, Besuch in der Justizvollzugsanstalt, Durchführung einer Betreuungsweisung oder eines </w:t>
      </w:r>
      <w:hyperlink r:id="rId104" w:tooltip="Sozialer Trainingskurs (Seite nicht vorhanden)" w:history="1">
        <w:r w:rsidRPr="00D17C2C">
          <w:rPr>
            <w:rFonts w:ascii="Times New Roman" w:eastAsia="Times New Roman" w:hAnsi="Times New Roman" w:cs="Times New Roman"/>
            <w:color w:val="0000FF"/>
            <w:sz w:val="24"/>
            <w:szCs w:val="24"/>
            <w:u w:val="single"/>
            <w:lang w:eastAsia="de-DE"/>
          </w:rPr>
          <w:t>Sozialen Trainingskurses</w:t>
        </w:r>
      </w:hyperlink>
      <w:r w:rsidRPr="00D17C2C">
        <w:rPr>
          <w:rFonts w:ascii="Times New Roman" w:eastAsia="Times New Roman" w:hAnsi="Times New Roman" w:cs="Times New Roman"/>
          <w:sz w:val="24"/>
          <w:szCs w:val="24"/>
          <w:lang w:eastAsia="de-DE"/>
        </w:rPr>
        <w:t xml:space="preserve"> usw.).</w:t>
      </w:r>
    </w:p>
    <w:p w:rsidR="00D17C2C" w:rsidRPr="00D17C2C" w:rsidRDefault="00D17C2C" w:rsidP="00D17C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17C2C">
        <w:rPr>
          <w:rFonts w:ascii="Times New Roman" w:eastAsia="Times New Roman" w:hAnsi="Times New Roman" w:cs="Times New Roman"/>
          <w:b/>
          <w:bCs/>
          <w:sz w:val="36"/>
          <w:szCs w:val="36"/>
          <w:lang w:eastAsia="de-DE"/>
        </w:rPr>
        <w:t>Jugendgerichtshilfe als Jugendhilfe</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Heute wird statt des Begriffs Jugendgerichtshilfe vielfach der Begriff </w:t>
      </w:r>
      <w:r w:rsidRPr="00D17C2C">
        <w:rPr>
          <w:rFonts w:ascii="Times New Roman" w:eastAsia="Times New Roman" w:hAnsi="Times New Roman" w:cs="Times New Roman"/>
          <w:i/>
          <w:iCs/>
          <w:sz w:val="24"/>
          <w:szCs w:val="24"/>
          <w:lang w:eastAsia="de-DE"/>
        </w:rPr>
        <w:t>Jugendhilfe im Strafverfahren</w:t>
      </w:r>
      <w:r w:rsidRPr="00D17C2C">
        <w:rPr>
          <w:rFonts w:ascii="Times New Roman" w:eastAsia="Times New Roman" w:hAnsi="Times New Roman" w:cs="Times New Roman"/>
          <w:sz w:val="24"/>
          <w:szCs w:val="24"/>
          <w:lang w:eastAsia="de-DE"/>
        </w:rPr>
        <w:t xml:space="preserve"> verwendet. Mit ihm wird das Selbstverständnis der Jugendgerichtshilfe als Teil der Jugendhilfe und als Hilfe für den Jugendlichen und seine Familie besser beschrieben. Die Jugendgerichtshilfe ist also nicht in erster Linie Hilfe für das Gericht. Das Gericht ist gegenüber der Jugendgerichtshilfe nicht weisungsbefugt. Rechtsberatung, die häufig von Betreuten erwartet wird, ist ihr nur sehr eingeschränkt gestattet, weil Rechtsanwälten vorbehalten.</w:t>
      </w:r>
    </w:p>
    <w:p w:rsidR="00D17C2C" w:rsidRPr="00D17C2C" w:rsidRDefault="00D17C2C" w:rsidP="00D17C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17C2C">
        <w:rPr>
          <w:rFonts w:ascii="Times New Roman" w:eastAsia="Times New Roman" w:hAnsi="Times New Roman" w:cs="Times New Roman"/>
          <w:b/>
          <w:bCs/>
          <w:sz w:val="36"/>
          <w:szCs w:val="36"/>
          <w:lang w:eastAsia="de-DE"/>
        </w:rPr>
        <w:t>Wahrnehmung der Aufgabe</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Die Jugendgerichtshilfe wird in der Regel von Sozialarbeiter/-innen oder </w:t>
      </w:r>
      <w:proofErr w:type="spellStart"/>
      <w:r w:rsidRPr="00D17C2C">
        <w:rPr>
          <w:rFonts w:ascii="Times New Roman" w:eastAsia="Times New Roman" w:hAnsi="Times New Roman" w:cs="Times New Roman"/>
          <w:sz w:val="24"/>
          <w:szCs w:val="24"/>
          <w:lang w:eastAsia="de-DE"/>
        </w:rPr>
        <w:t>Sozialpädagog</w:t>
      </w:r>
      <w:proofErr w:type="spellEnd"/>
      <w:r w:rsidRPr="00D17C2C">
        <w:rPr>
          <w:rFonts w:ascii="Times New Roman" w:eastAsia="Times New Roman" w:hAnsi="Times New Roman" w:cs="Times New Roman"/>
          <w:sz w:val="24"/>
          <w:szCs w:val="24"/>
          <w:lang w:eastAsia="de-DE"/>
        </w:rPr>
        <w:t xml:space="preserve">/-innen des jeweiligen Jugendamtes, aber auch von </w:t>
      </w:r>
      <w:hyperlink r:id="rId105" w:tooltip="Freier Träger" w:history="1">
        <w:r w:rsidRPr="00D17C2C">
          <w:rPr>
            <w:rFonts w:ascii="Times New Roman" w:eastAsia="Times New Roman" w:hAnsi="Times New Roman" w:cs="Times New Roman"/>
            <w:color w:val="0000FF"/>
            <w:sz w:val="24"/>
            <w:szCs w:val="24"/>
            <w:u w:val="single"/>
            <w:lang w:eastAsia="de-DE"/>
          </w:rPr>
          <w:t>freien Trägern</w:t>
        </w:r>
      </w:hyperlink>
      <w:r w:rsidRPr="00D17C2C">
        <w:rPr>
          <w:rFonts w:ascii="Times New Roman" w:eastAsia="Times New Roman" w:hAnsi="Times New Roman" w:cs="Times New Roman"/>
          <w:sz w:val="24"/>
          <w:szCs w:val="24"/>
          <w:lang w:eastAsia="de-DE"/>
        </w:rPr>
        <w:t xml:space="preserve"> der Jugendhilfe im Auftrag des Jugendamtes, wie zum Beispiel der </w:t>
      </w:r>
      <w:hyperlink r:id="rId106" w:tooltip="Arbeiterwohlfahrt" w:history="1">
        <w:r w:rsidRPr="00D17C2C">
          <w:rPr>
            <w:rFonts w:ascii="Times New Roman" w:eastAsia="Times New Roman" w:hAnsi="Times New Roman" w:cs="Times New Roman"/>
            <w:color w:val="0000FF"/>
            <w:sz w:val="24"/>
            <w:szCs w:val="24"/>
            <w:u w:val="single"/>
            <w:lang w:eastAsia="de-DE"/>
          </w:rPr>
          <w:t>Arbeiterwohlfahrt</w:t>
        </w:r>
      </w:hyperlink>
      <w:r w:rsidRPr="00D17C2C">
        <w:rPr>
          <w:rFonts w:ascii="Times New Roman" w:eastAsia="Times New Roman" w:hAnsi="Times New Roman" w:cs="Times New Roman"/>
          <w:sz w:val="24"/>
          <w:szCs w:val="24"/>
          <w:lang w:eastAsia="de-DE"/>
        </w:rPr>
        <w:t xml:space="preserve"> o.ä., ausgeübt.</w:t>
      </w:r>
    </w:p>
    <w:p w:rsidR="00D17C2C" w:rsidRPr="00D17C2C" w:rsidRDefault="00D17C2C" w:rsidP="00D17C2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17C2C">
        <w:rPr>
          <w:rFonts w:ascii="Times New Roman" w:eastAsia="Times New Roman" w:hAnsi="Times New Roman" w:cs="Times New Roman"/>
          <w:b/>
          <w:bCs/>
          <w:kern w:val="36"/>
          <w:sz w:val="48"/>
          <w:szCs w:val="48"/>
          <w:lang w:eastAsia="de-DE"/>
        </w:rPr>
        <w:t>Jugendhilferecht</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lastRenderedPageBreak/>
        <w:t xml:space="preserve">Unter </w:t>
      </w:r>
      <w:r w:rsidRPr="00D17C2C">
        <w:rPr>
          <w:rFonts w:ascii="Times New Roman" w:eastAsia="Times New Roman" w:hAnsi="Times New Roman" w:cs="Times New Roman"/>
          <w:b/>
          <w:bCs/>
          <w:sz w:val="24"/>
          <w:szCs w:val="24"/>
          <w:lang w:eastAsia="de-DE"/>
        </w:rPr>
        <w:t>Jugendhilferecht</w:t>
      </w:r>
      <w:r w:rsidRPr="00D17C2C">
        <w:rPr>
          <w:rFonts w:ascii="Times New Roman" w:eastAsia="Times New Roman" w:hAnsi="Times New Roman" w:cs="Times New Roman"/>
          <w:sz w:val="24"/>
          <w:szCs w:val="24"/>
          <w:lang w:eastAsia="de-DE"/>
        </w:rPr>
        <w:t xml:space="preserve"> werden in Deutschland alle gesetzlichen Regelungen zusammengefasst, die sich auf die Kinder- und Jugendhilfe beziehen. Daneben sind die zu den gesetzlichen Regelungen ergangenen Richtlinien, Empfehlungen, Rundschreiben sowie Weisungen örtlicher Jugendamtsdirektoren zu beachten.</w:t>
      </w:r>
    </w:p>
    <w:p w:rsidR="00D17C2C" w:rsidRPr="00D17C2C" w:rsidRDefault="00D17C2C" w:rsidP="00D17C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17C2C">
        <w:rPr>
          <w:rFonts w:ascii="Times New Roman" w:eastAsia="Times New Roman" w:hAnsi="Times New Roman" w:cs="Times New Roman"/>
          <w:b/>
          <w:bCs/>
          <w:sz w:val="36"/>
          <w:szCs w:val="36"/>
          <w:lang w:eastAsia="de-DE"/>
        </w:rPr>
        <w:t>Einschlägige Gesetze</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Kern des Jugendhilferechts ist das </w:t>
      </w:r>
      <w:hyperlink r:id="rId107" w:tooltip="Achtes Buch Sozialgesetzbuch" w:history="1">
        <w:r w:rsidRPr="00D17C2C">
          <w:rPr>
            <w:rFonts w:ascii="Times New Roman" w:eastAsia="Times New Roman" w:hAnsi="Times New Roman" w:cs="Times New Roman"/>
            <w:color w:val="0000FF"/>
            <w:sz w:val="24"/>
            <w:szCs w:val="24"/>
            <w:u w:val="single"/>
            <w:lang w:eastAsia="de-DE"/>
          </w:rPr>
          <w:t>Achte Buch Sozialgesetzbuch</w:t>
        </w:r>
      </w:hyperlink>
      <w:r w:rsidRPr="00D17C2C">
        <w:rPr>
          <w:rFonts w:ascii="Times New Roman" w:eastAsia="Times New Roman" w:hAnsi="Times New Roman" w:cs="Times New Roman"/>
          <w:sz w:val="24"/>
          <w:szCs w:val="24"/>
          <w:lang w:eastAsia="de-DE"/>
        </w:rPr>
        <w:t xml:space="preserve"> (SGB VIII)</w:t>
      </w:r>
      <w:hyperlink r:id="rId108" w:anchor="cite_note-1" w:history="1">
        <w:r w:rsidRPr="00D17C2C">
          <w:rPr>
            <w:rFonts w:ascii="Times New Roman" w:eastAsia="Times New Roman" w:hAnsi="Times New Roman" w:cs="Times New Roman"/>
            <w:color w:val="0000FF"/>
            <w:sz w:val="24"/>
            <w:szCs w:val="24"/>
            <w:u w:val="single"/>
            <w:vertAlign w:val="superscript"/>
            <w:lang w:eastAsia="de-DE"/>
          </w:rPr>
          <w:t>[1]</w:t>
        </w:r>
      </w:hyperlink>
      <w:r w:rsidRPr="00D17C2C">
        <w:rPr>
          <w:rFonts w:ascii="Times New Roman" w:eastAsia="Times New Roman" w:hAnsi="Times New Roman" w:cs="Times New Roman"/>
          <w:sz w:val="24"/>
          <w:szCs w:val="24"/>
          <w:lang w:eastAsia="de-DE"/>
        </w:rPr>
        <w:t>. Es wurde als Artikel 1 des Artikelgesetzes „KJHG“ im Jahre 1990 verabschiedet.</w:t>
      </w:r>
      <w:hyperlink r:id="rId109" w:anchor="cite_note-2" w:history="1">
        <w:r w:rsidRPr="00D17C2C">
          <w:rPr>
            <w:rFonts w:ascii="Times New Roman" w:eastAsia="Times New Roman" w:hAnsi="Times New Roman" w:cs="Times New Roman"/>
            <w:color w:val="0000FF"/>
            <w:sz w:val="24"/>
            <w:szCs w:val="24"/>
            <w:u w:val="single"/>
            <w:vertAlign w:val="superscript"/>
            <w:lang w:eastAsia="de-DE"/>
          </w:rPr>
          <w:t>[2]</w:t>
        </w:r>
      </w:hyperlink>
      <w:r w:rsidRPr="00D17C2C">
        <w:rPr>
          <w:rFonts w:ascii="Times New Roman" w:eastAsia="Times New Roman" w:hAnsi="Times New Roman" w:cs="Times New Roman"/>
          <w:sz w:val="24"/>
          <w:szCs w:val="24"/>
          <w:lang w:eastAsia="de-DE"/>
        </w:rPr>
        <w:t xml:space="preserve"> Auch das </w:t>
      </w:r>
      <w:hyperlink r:id="rId110" w:tooltip="Jugendgerichtsgesetz (Deutschland)" w:history="1">
        <w:r w:rsidRPr="00D17C2C">
          <w:rPr>
            <w:rFonts w:ascii="Times New Roman" w:eastAsia="Times New Roman" w:hAnsi="Times New Roman" w:cs="Times New Roman"/>
            <w:color w:val="0000FF"/>
            <w:sz w:val="24"/>
            <w:szCs w:val="24"/>
            <w:u w:val="single"/>
            <w:lang w:eastAsia="de-DE"/>
          </w:rPr>
          <w:t>Jugendgerichtsgesetz</w:t>
        </w:r>
      </w:hyperlink>
      <w:r w:rsidRPr="00D17C2C">
        <w:rPr>
          <w:rFonts w:ascii="Times New Roman" w:eastAsia="Times New Roman" w:hAnsi="Times New Roman" w:cs="Times New Roman"/>
          <w:sz w:val="24"/>
          <w:szCs w:val="24"/>
          <w:lang w:eastAsia="de-DE"/>
        </w:rPr>
        <w:t xml:space="preserve"> (JGG) beinhaltet Jugendhilferecht, ebenso das Gesetz über die Freiwillige Gerichtsbarkeit und das </w:t>
      </w:r>
      <w:hyperlink r:id="rId111" w:tooltip="Bürgerliches Gesetzbuch" w:history="1">
        <w:r w:rsidRPr="00D17C2C">
          <w:rPr>
            <w:rFonts w:ascii="Times New Roman" w:eastAsia="Times New Roman" w:hAnsi="Times New Roman" w:cs="Times New Roman"/>
            <w:color w:val="0000FF"/>
            <w:sz w:val="24"/>
            <w:szCs w:val="24"/>
            <w:u w:val="single"/>
            <w:lang w:eastAsia="de-DE"/>
          </w:rPr>
          <w:t>Bürgerliche Gesetzbuch</w:t>
        </w:r>
      </w:hyperlink>
      <w:r w:rsidRPr="00D17C2C">
        <w:rPr>
          <w:rFonts w:ascii="Times New Roman" w:eastAsia="Times New Roman" w:hAnsi="Times New Roman" w:cs="Times New Roman"/>
          <w:sz w:val="24"/>
          <w:szCs w:val="24"/>
          <w:lang w:eastAsia="de-DE"/>
        </w:rPr>
        <w:t xml:space="preserve"> im Abschnitt Familienrecht. Die Bundesländer haben in den 1990er Jahren durchweg </w:t>
      </w:r>
      <w:hyperlink r:id="rId112" w:tooltip="Ausführungsgesetz zum KJHG" w:history="1">
        <w:r w:rsidRPr="00D17C2C">
          <w:rPr>
            <w:rFonts w:ascii="Times New Roman" w:eastAsia="Times New Roman" w:hAnsi="Times New Roman" w:cs="Times New Roman"/>
            <w:color w:val="0000FF"/>
            <w:sz w:val="24"/>
            <w:szCs w:val="24"/>
            <w:u w:val="single"/>
            <w:lang w:eastAsia="de-DE"/>
          </w:rPr>
          <w:t>Ausführungsgesetze zum SGB VIII</w:t>
        </w:r>
      </w:hyperlink>
      <w:r w:rsidRPr="00D17C2C">
        <w:rPr>
          <w:rFonts w:ascii="Times New Roman" w:eastAsia="Times New Roman" w:hAnsi="Times New Roman" w:cs="Times New Roman"/>
          <w:sz w:val="24"/>
          <w:szCs w:val="24"/>
          <w:lang w:eastAsia="de-DE"/>
        </w:rPr>
        <w:t xml:space="preserve"> verabschiedet, die „AG KJHG“ abgekürzt werden. Außerdem haben viele Bundesländer </w:t>
      </w:r>
      <w:proofErr w:type="spellStart"/>
      <w:r w:rsidRPr="00D17C2C">
        <w:rPr>
          <w:rFonts w:ascii="Times New Roman" w:eastAsia="Times New Roman" w:hAnsi="Times New Roman" w:cs="Times New Roman"/>
          <w:sz w:val="24"/>
          <w:szCs w:val="24"/>
          <w:lang w:eastAsia="de-DE"/>
        </w:rPr>
        <w:t>Landeskindertagesstättengesetze</w:t>
      </w:r>
      <w:proofErr w:type="spellEnd"/>
      <w:r w:rsidRPr="00D17C2C">
        <w:rPr>
          <w:rFonts w:ascii="Times New Roman" w:eastAsia="Times New Roman" w:hAnsi="Times New Roman" w:cs="Times New Roman"/>
          <w:sz w:val="24"/>
          <w:szCs w:val="24"/>
          <w:lang w:eastAsia="de-DE"/>
        </w:rPr>
        <w:t xml:space="preserve"> verabschiedet.</w:t>
      </w:r>
    </w:p>
    <w:p w:rsidR="00D17C2C" w:rsidRPr="00D17C2C" w:rsidRDefault="00D17C2C" w:rsidP="00D17C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17C2C">
        <w:rPr>
          <w:rFonts w:ascii="Times New Roman" w:eastAsia="Times New Roman" w:hAnsi="Times New Roman" w:cs="Times New Roman"/>
          <w:b/>
          <w:bCs/>
          <w:sz w:val="36"/>
          <w:szCs w:val="36"/>
          <w:lang w:eastAsia="de-DE"/>
        </w:rPr>
        <w:t>Aktuelle Diskussion</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Die herausragenden Diskussionspunkte im Jahr 2012 betreffen weiterhin die Finanzierbarkeit der Erzieherischen Hilfen nach </w:t>
      </w:r>
      <w:hyperlink r:id="rId113" w:history="1">
        <w:r w:rsidRPr="00D17C2C">
          <w:rPr>
            <w:rFonts w:ascii="Times New Roman" w:eastAsia="Times New Roman" w:hAnsi="Times New Roman" w:cs="Times New Roman"/>
            <w:color w:val="0000FF"/>
            <w:sz w:val="24"/>
            <w:szCs w:val="24"/>
            <w:u w:val="single"/>
            <w:lang w:eastAsia="de-DE"/>
          </w:rPr>
          <w:t>§§ 27 bis 41</w:t>
        </w:r>
      </w:hyperlink>
      <w:r w:rsidRPr="00D17C2C">
        <w:rPr>
          <w:rFonts w:ascii="Times New Roman" w:eastAsia="Times New Roman" w:hAnsi="Times New Roman" w:cs="Times New Roman"/>
          <w:sz w:val="24"/>
          <w:szCs w:val="24"/>
          <w:lang w:eastAsia="de-DE"/>
        </w:rPr>
        <w:t xml:space="preserve"> SGB VIII und die Gestaltung des neuen </w:t>
      </w:r>
      <w:hyperlink r:id="rId114" w:history="1">
        <w:r w:rsidRPr="00D17C2C">
          <w:rPr>
            <w:rFonts w:ascii="Times New Roman" w:eastAsia="Times New Roman" w:hAnsi="Times New Roman" w:cs="Times New Roman"/>
            <w:color w:val="0000FF"/>
            <w:sz w:val="24"/>
            <w:szCs w:val="24"/>
            <w:u w:val="single"/>
            <w:lang w:eastAsia="de-DE"/>
          </w:rPr>
          <w:t>§ 8a</w:t>
        </w:r>
      </w:hyperlink>
      <w:r w:rsidRPr="00D17C2C">
        <w:rPr>
          <w:rFonts w:ascii="Times New Roman" w:eastAsia="Times New Roman" w:hAnsi="Times New Roman" w:cs="Times New Roman"/>
          <w:sz w:val="24"/>
          <w:szCs w:val="24"/>
          <w:lang w:eastAsia="de-DE"/>
        </w:rPr>
        <w:t xml:space="preserve">, </w:t>
      </w:r>
      <w:hyperlink r:id="rId115" w:history="1">
        <w:r w:rsidRPr="00D17C2C">
          <w:rPr>
            <w:rFonts w:ascii="Times New Roman" w:eastAsia="Times New Roman" w:hAnsi="Times New Roman" w:cs="Times New Roman"/>
            <w:color w:val="0000FF"/>
            <w:sz w:val="24"/>
            <w:szCs w:val="24"/>
            <w:u w:val="single"/>
            <w:lang w:eastAsia="de-DE"/>
          </w:rPr>
          <w:t>§ 8b</w:t>
        </w:r>
      </w:hyperlink>
      <w:r w:rsidRPr="00D17C2C">
        <w:rPr>
          <w:rFonts w:ascii="Times New Roman" w:eastAsia="Times New Roman" w:hAnsi="Times New Roman" w:cs="Times New Roman"/>
          <w:sz w:val="24"/>
          <w:szCs w:val="24"/>
          <w:lang w:eastAsia="de-DE"/>
        </w:rPr>
        <w:t xml:space="preserve"> SGB VIII (Kinderschutz). Die Bundesregierung verabschiedete am 1. Januar 2012 ein eigenständiges Kinderschutzgesetz (Artikelgesetz) zur Präzisierung von Fragen des Datenschutzes und der Verschwiegenheitsverpflichtung, der Eingriffsmöglichkeiten ins Elternrecht gemäß </w:t>
      </w:r>
      <w:hyperlink r:id="rId116" w:history="1">
        <w:r w:rsidRPr="00D17C2C">
          <w:rPr>
            <w:rFonts w:ascii="Times New Roman" w:eastAsia="Times New Roman" w:hAnsi="Times New Roman" w:cs="Times New Roman"/>
            <w:color w:val="0000FF"/>
            <w:sz w:val="24"/>
            <w:szCs w:val="24"/>
            <w:u w:val="single"/>
            <w:lang w:eastAsia="de-DE"/>
          </w:rPr>
          <w:t>Art. 6</w:t>
        </w:r>
      </w:hyperlink>
      <w:r w:rsidRPr="00D17C2C">
        <w:rPr>
          <w:rFonts w:ascii="Times New Roman" w:eastAsia="Times New Roman" w:hAnsi="Times New Roman" w:cs="Times New Roman"/>
          <w:sz w:val="24"/>
          <w:szCs w:val="24"/>
          <w:lang w:eastAsia="de-DE"/>
        </w:rPr>
        <w:t xml:space="preserve"> </w:t>
      </w:r>
      <w:hyperlink r:id="rId117" w:tooltip="Grundgesetz für die Bundesrepublik Deutschland" w:history="1">
        <w:r w:rsidRPr="00D17C2C">
          <w:rPr>
            <w:rFonts w:ascii="Times New Roman" w:eastAsia="Times New Roman" w:hAnsi="Times New Roman" w:cs="Times New Roman"/>
            <w:color w:val="0000FF"/>
            <w:sz w:val="24"/>
            <w:szCs w:val="24"/>
            <w:u w:val="single"/>
            <w:lang w:eastAsia="de-DE"/>
          </w:rPr>
          <w:t>GG</w:t>
        </w:r>
      </w:hyperlink>
      <w:r w:rsidRPr="00D17C2C">
        <w:rPr>
          <w:rFonts w:ascii="Times New Roman" w:eastAsia="Times New Roman" w:hAnsi="Times New Roman" w:cs="Times New Roman"/>
          <w:sz w:val="24"/>
          <w:szCs w:val="24"/>
          <w:lang w:eastAsia="de-DE"/>
        </w:rPr>
        <w:t>, mit Familienhebammen und mit Fragen der Führungszeugnisse sowie deren Eintragung ins Bundeszentralregister.</w:t>
      </w:r>
      <w:hyperlink r:id="rId118" w:anchor="cite_note-4" w:history="1">
        <w:r w:rsidRPr="00D17C2C">
          <w:rPr>
            <w:rFonts w:ascii="Times New Roman" w:eastAsia="Times New Roman" w:hAnsi="Times New Roman" w:cs="Times New Roman"/>
            <w:color w:val="0000FF"/>
            <w:sz w:val="24"/>
            <w:szCs w:val="24"/>
            <w:u w:val="single"/>
            <w:vertAlign w:val="superscript"/>
            <w:lang w:eastAsia="de-DE"/>
          </w:rPr>
          <w:t>[4]</w:t>
        </w:r>
      </w:hyperlink>
      <w:r w:rsidRPr="00D17C2C">
        <w:rPr>
          <w:rFonts w:ascii="Times New Roman" w:eastAsia="Times New Roman" w:hAnsi="Times New Roman" w:cs="Times New Roman"/>
          <w:sz w:val="24"/>
          <w:szCs w:val="24"/>
          <w:lang w:eastAsia="de-DE"/>
        </w:rPr>
        <w:t xml:space="preserve"> Psychisch kranke Kinder und Jugendliche können über den eingefügten </w:t>
      </w:r>
      <w:hyperlink r:id="rId119" w:history="1">
        <w:r w:rsidRPr="00D17C2C">
          <w:rPr>
            <w:rFonts w:ascii="Times New Roman" w:eastAsia="Times New Roman" w:hAnsi="Times New Roman" w:cs="Times New Roman"/>
            <w:color w:val="0000FF"/>
            <w:sz w:val="24"/>
            <w:szCs w:val="24"/>
            <w:u w:val="single"/>
            <w:lang w:eastAsia="de-DE"/>
          </w:rPr>
          <w:t>§ 35a</w:t>
        </w:r>
      </w:hyperlink>
      <w:r w:rsidRPr="00D17C2C">
        <w:rPr>
          <w:rFonts w:ascii="Times New Roman" w:eastAsia="Times New Roman" w:hAnsi="Times New Roman" w:cs="Times New Roman"/>
          <w:sz w:val="24"/>
          <w:szCs w:val="24"/>
          <w:lang w:eastAsia="de-DE"/>
        </w:rPr>
        <w:t xml:space="preserve"> SGB VIII adäquat versorgt werden.</w:t>
      </w:r>
      <w:hyperlink r:id="rId120" w:anchor="cite_note-5" w:history="1">
        <w:r w:rsidRPr="00D17C2C">
          <w:rPr>
            <w:rFonts w:ascii="Times New Roman" w:eastAsia="Times New Roman" w:hAnsi="Times New Roman" w:cs="Times New Roman"/>
            <w:color w:val="0000FF"/>
            <w:sz w:val="24"/>
            <w:szCs w:val="24"/>
            <w:u w:val="single"/>
            <w:vertAlign w:val="superscript"/>
            <w:lang w:eastAsia="de-DE"/>
          </w:rPr>
          <w:t>[5]</w:t>
        </w:r>
      </w:hyperlink>
      <w:r w:rsidRPr="00D17C2C">
        <w:rPr>
          <w:rFonts w:ascii="Times New Roman" w:eastAsia="Times New Roman" w:hAnsi="Times New Roman" w:cs="Times New Roman"/>
          <w:sz w:val="24"/>
          <w:szCs w:val="24"/>
          <w:lang w:eastAsia="de-DE"/>
        </w:rPr>
        <w:t xml:space="preserve"> Ein weiterer wichtiger Aspekt ist die 'sozialräumliche Orientierung', ein Paradigmenwechsel in der Jugendhilfe der 1990er Jahre, der so nicht im Bundesgesetz angedacht war.</w:t>
      </w:r>
      <w:hyperlink r:id="rId121" w:anchor="cite_note-6" w:history="1">
        <w:r w:rsidRPr="00D17C2C">
          <w:rPr>
            <w:rFonts w:ascii="Times New Roman" w:eastAsia="Times New Roman" w:hAnsi="Times New Roman" w:cs="Times New Roman"/>
            <w:color w:val="0000FF"/>
            <w:sz w:val="24"/>
            <w:szCs w:val="24"/>
            <w:u w:val="single"/>
            <w:vertAlign w:val="superscript"/>
            <w:lang w:eastAsia="de-DE"/>
          </w:rPr>
          <w:t>[6]</w:t>
        </w:r>
      </w:hyperlink>
    </w:p>
    <w:p w:rsidR="00D17C2C" w:rsidRPr="00D17C2C" w:rsidRDefault="00D17C2C" w:rsidP="00D17C2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17C2C">
        <w:rPr>
          <w:rFonts w:ascii="Times New Roman" w:eastAsia="Times New Roman" w:hAnsi="Times New Roman" w:cs="Times New Roman"/>
          <w:b/>
          <w:bCs/>
          <w:kern w:val="36"/>
          <w:sz w:val="48"/>
          <w:szCs w:val="48"/>
          <w:lang w:eastAsia="de-DE"/>
        </w:rPr>
        <w:t>Kinder- und Jugendnotdienst</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b/>
          <w:bCs/>
          <w:sz w:val="24"/>
          <w:szCs w:val="24"/>
          <w:lang w:eastAsia="de-DE"/>
        </w:rPr>
        <w:t>Kinder- und Jugendnotdienste</w:t>
      </w:r>
      <w:r w:rsidRPr="00D17C2C">
        <w:rPr>
          <w:rFonts w:ascii="Times New Roman" w:eastAsia="Times New Roman" w:hAnsi="Times New Roman" w:cs="Times New Roman"/>
          <w:sz w:val="24"/>
          <w:szCs w:val="24"/>
          <w:lang w:eastAsia="de-DE"/>
        </w:rPr>
        <w:t xml:space="preserve"> (KJND), auch als </w:t>
      </w:r>
      <w:r w:rsidRPr="00D17C2C">
        <w:rPr>
          <w:rFonts w:ascii="Times New Roman" w:eastAsia="Times New Roman" w:hAnsi="Times New Roman" w:cs="Times New Roman"/>
          <w:i/>
          <w:iCs/>
          <w:sz w:val="24"/>
          <w:szCs w:val="24"/>
          <w:lang w:eastAsia="de-DE"/>
        </w:rPr>
        <w:t>Jugendschutzstelle</w:t>
      </w:r>
      <w:r w:rsidRPr="00D17C2C">
        <w:rPr>
          <w:rFonts w:ascii="Times New Roman" w:eastAsia="Times New Roman" w:hAnsi="Times New Roman" w:cs="Times New Roman"/>
          <w:sz w:val="24"/>
          <w:szCs w:val="24"/>
          <w:lang w:eastAsia="de-DE"/>
        </w:rPr>
        <w:t xml:space="preserve"> bekannt, sind Einrichtungen der örtlichen </w:t>
      </w:r>
      <w:hyperlink r:id="rId122" w:tooltip="Jugendhilfe" w:history="1">
        <w:r w:rsidRPr="00D17C2C">
          <w:rPr>
            <w:rFonts w:ascii="Times New Roman" w:eastAsia="Times New Roman" w:hAnsi="Times New Roman" w:cs="Times New Roman"/>
            <w:color w:val="0000FF"/>
            <w:sz w:val="24"/>
            <w:szCs w:val="24"/>
            <w:u w:val="single"/>
            <w:lang w:eastAsia="de-DE"/>
          </w:rPr>
          <w:t>Jugendhilfe</w:t>
        </w:r>
      </w:hyperlink>
      <w:r w:rsidRPr="00D17C2C">
        <w:rPr>
          <w:rFonts w:ascii="Times New Roman" w:eastAsia="Times New Roman" w:hAnsi="Times New Roman" w:cs="Times New Roman"/>
          <w:sz w:val="24"/>
          <w:szCs w:val="24"/>
          <w:lang w:eastAsia="de-DE"/>
        </w:rPr>
        <w:t xml:space="preserve">, die es in den meisten bundesdeutschen Gemeinden gibt. Sie sind zentrale Anlaufstelle für Kinder und minderjährige Jugendliche in Krisen- oder Notlagen. Gesetzliche Grundlage der Kinder- und Jugendnotdienste ist der § 42 SGB VIII, </w:t>
      </w:r>
      <w:hyperlink r:id="rId123" w:tooltip="Inobhutnahme" w:history="1">
        <w:r w:rsidRPr="00D17C2C">
          <w:rPr>
            <w:rFonts w:ascii="Times New Roman" w:eastAsia="Times New Roman" w:hAnsi="Times New Roman" w:cs="Times New Roman"/>
            <w:color w:val="0000FF"/>
            <w:sz w:val="24"/>
            <w:szCs w:val="24"/>
            <w:u w:val="single"/>
            <w:lang w:eastAsia="de-DE"/>
          </w:rPr>
          <w:t>Inobhutnahme</w:t>
        </w:r>
      </w:hyperlink>
      <w:r w:rsidRPr="00D17C2C">
        <w:rPr>
          <w:rFonts w:ascii="Times New Roman" w:eastAsia="Times New Roman" w:hAnsi="Times New Roman" w:cs="Times New Roman"/>
          <w:sz w:val="24"/>
          <w:szCs w:val="24"/>
          <w:lang w:eastAsia="de-DE"/>
        </w:rPr>
        <w:t xml:space="preserve">. Kinder- und Jugendnotdienste nehmen sowohl Selbstmelder, Fremdmelder als auch </w:t>
      </w:r>
      <w:hyperlink r:id="rId124" w:tooltip="Unbegleiteter minderjähriger Flüchtling" w:history="1">
        <w:r w:rsidRPr="00D17C2C">
          <w:rPr>
            <w:rFonts w:ascii="Times New Roman" w:eastAsia="Times New Roman" w:hAnsi="Times New Roman" w:cs="Times New Roman"/>
            <w:color w:val="0000FF"/>
            <w:sz w:val="24"/>
            <w:szCs w:val="24"/>
            <w:u w:val="single"/>
            <w:lang w:eastAsia="de-DE"/>
          </w:rPr>
          <w:t>unbegleitete minderjährige Flüchtlinge</w:t>
        </w:r>
      </w:hyperlink>
      <w:r w:rsidRPr="00D17C2C">
        <w:rPr>
          <w:rFonts w:ascii="Times New Roman" w:eastAsia="Times New Roman" w:hAnsi="Times New Roman" w:cs="Times New Roman"/>
          <w:sz w:val="24"/>
          <w:szCs w:val="24"/>
          <w:lang w:eastAsia="de-DE"/>
        </w:rPr>
        <w:t xml:space="preserve"> auf, sofern eine Notsituation vorliegt. Einige Jugendämter bieten sogenannte Mädchenschutzstellen als geschlechtsspezifische Schutzräume an.</w:t>
      </w:r>
      <w:hyperlink r:id="rId125" w:anchor="cite_note-1" w:history="1">
        <w:r w:rsidRPr="00D17C2C">
          <w:rPr>
            <w:rFonts w:ascii="Times New Roman" w:eastAsia="Times New Roman" w:hAnsi="Times New Roman" w:cs="Times New Roman"/>
            <w:color w:val="0000FF"/>
            <w:sz w:val="24"/>
            <w:szCs w:val="24"/>
            <w:u w:val="single"/>
            <w:vertAlign w:val="superscript"/>
            <w:lang w:eastAsia="de-DE"/>
          </w:rPr>
          <w:t>[1]</w:t>
        </w:r>
      </w:hyperlink>
      <w:r w:rsidRPr="00D17C2C">
        <w:rPr>
          <w:rFonts w:ascii="Times New Roman" w:eastAsia="Times New Roman" w:hAnsi="Times New Roman" w:cs="Times New Roman"/>
          <w:sz w:val="24"/>
          <w:szCs w:val="24"/>
          <w:lang w:eastAsia="de-DE"/>
        </w:rPr>
        <w:t xml:space="preserve"> Je nach Räumlichkeiten und Personal haben diese Kriseneinrichtungen 5–20 Plätze. Wird eine minderjährige Person in Obhut genommen, sind die Mitarbeiter verpflichtet, unverzüglich die </w:t>
      </w:r>
      <w:hyperlink r:id="rId126" w:tooltip="Personensorge" w:history="1">
        <w:r w:rsidRPr="00D17C2C">
          <w:rPr>
            <w:rFonts w:ascii="Times New Roman" w:eastAsia="Times New Roman" w:hAnsi="Times New Roman" w:cs="Times New Roman"/>
            <w:color w:val="0000FF"/>
            <w:sz w:val="24"/>
            <w:szCs w:val="24"/>
            <w:u w:val="single"/>
            <w:lang w:eastAsia="de-DE"/>
          </w:rPr>
          <w:t>Personensorgeberechtigten</w:t>
        </w:r>
      </w:hyperlink>
      <w:r w:rsidRPr="00D17C2C">
        <w:rPr>
          <w:rFonts w:ascii="Times New Roman" w:eastAsia="Times New Roman" w:hAnsi="Times New Roman" w:cs="Times New Roman"/>
          <w:sz w:val="24"/>
          <w:szCs w:val="24"/>
          <w:lang w:eastAsia="de-DE"/>
        </w:rPr>
        <w:t xml:space="preserve"> hierüber zu unterrichten. Widersprechen diese der Inobhutnahme und ist keine weiterführende Gefährdung zu erwarten, sind die Minderjährigen den Personensorgeberechtigten zu übergeben.</w:t>
      </w:r>
    </w:p>
    <w:p w:rsidR="00D17C2C" w:rsidRPr="00D17C2C" w:rsidRDefault="00D17C2C" w:rsidP="00D17C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17C2C">
        <w:rPr>
          <w:rFonts w:ascii="Times New Roman" w:eastAsia="Times New Roman" w:hAnsi="Times New Roman" w:cs="Times New Roman"/>
          <w:b/>
          <w:bCs/>
          <w:sz w:val="36"/>
          <w:szCs w:val="36"/>
          <w:lang w:eastAsia="de-DE"/>
        </w:rPr>
        <w:t>Aufgaben der Kinder- und Jugendnotdienste</w:t>
      </w:r>
    </w:p>
    <w:p w:rsidR="00D17C2C" w:rsidRPr="00D17C2C" w:rsidRDefault="00D17C2C" w:rsidP="00D17C2C">
      <w:pPr>
        <w:spacing w:after="0"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Sozialpädagogische Krisenintervention für Kinder, Jugendliche und deren Familien</w:t>
      </w:r>
    </w:p>
    <w:p w:rsidR="00D17C2C" w:rsidRPr="00D17C2C" w:rsidRDefault="00D17C2C" w:rsidP="00D17C2C">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Sicherstellung materieller Grundversorgung (Essen, Schlafen, Körperpflege),</w:t>
      </w:r>
    </w:p>
    <w:p w:rsidR="00D17C2C" w:rsidRPr="00D17C2C" w:rsidRDefault="00D17C2C" w:rsidP="00D17C2C">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gemeinsame Interventionsplanung/ Erwartungsabgleich,</w:t>
      </w:r>
    </w:p>
    <w:p w:rsidR="00D17C2C" w:rsidRPr="00D17C2C" w:rsidRDefault="00D17C2C" w:rsidP="00D17C2C">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lastRenderedPageBreak/>
        <w:t>die Schaffung von Entlastung durch Sicherheit, Ruhe und Zeit sowie Gewährleistung emotionaler Zuwendung,</w:t>
      </w:r>
    </w:p>
    <w:p w:rsidR="00D17C2C" w:rsidRPr="00D17C2C" w:rsidRDefault="00D17C2C" w:rsidP="00D17C2C">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umfassende sozialpädagogische Beratung und Stabilisierung mit dem Ziel Handlungsperspektiven aufzuzeigen.</w:t>
      </w:r>
    </w:p>
    <w:p w:rsidR="00D17C2C" w:rsidRPr="00D17C2C" w:rsidRDefault="00D17C2C" w:rsidP="00D17C2C">
      <w:pPr>
        <w:spacing w:after="0"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Beratung im Rahmen der Krisenintervention/ auch Kriseninterventions-Telefonberatung</w:t>
      </w:r>
    </w:p>
    <w:p w:rsidR="00D17C2C" w:rsidRPr="00D17C2C" w:rsidRDefault="00D17C2C" w:rsidP="00D17C2C">
      <w:pPr>
        <w:spacing w:after="0" w:line="240" w:lineRule="auto"/>
        <w:ind w:left="720"/>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In den Räumlichkeiten des KJND besteht die Möglichkeit, dass Kinder, Jugendliche, Eltern oder andere von einer Krisensituation Betroffene, sich jederzeit persönlich von den Mitarbeiter-/ innen beraten zu lassen. Die Beratungen werden grundsätzlich vertraulich und auf Wunsch anonym behandelt. Kinder und Jugendliche haben nach § 8 Absatz 3 des </w:t>
      </w:r>
      <w:hyperlink r:id="rId127" w:tooltip="SGB VIII" w:history="1">
        <w:r w:rsidRPr="00D17C2C">
          <w:rPr>
            <w:rFonts w:ascii="Times New Roman" w:eastAsia="Times New Roman" w:hAnsi="Times New Roman" w:cs="Times New Roman"/>
            <w:color w:val="0000FF"/>
            <w:sz w:val="24"/>
            <w:szCs w:val="24"/>
            <w:u w:val="single"/>
            <w:lang w:eastAsia="de-DE"/>
          </w:rPr>
          <w:t>SGB VIII</w:t>
        </w:r>
      </w:hyperlink>
      <w:r w:rsidRPr="00D17C2C">
        <w:rPr>
          <w:rFonts w:ascii="Times New Roman" w:eastAsia="Times New Roman" w:hAnsi="Times New Roman" w:cs="Times New Roman"/>
          <w:sz w:val="24"/>
          <w:szCs w:val="24"/>
          <w:lang w:eastAsia="de-DE"/>
        </w:rPr>
        <w:t xml:space="preserve"> / </w:t>
      </w:r>
      <w:hyperlink r:id="rId128" w:tooltip="KJHG" w:history="1">
        <w:r w:rsidRPr="00D17C2C">
          <w:rPr>
            <w:rFonts w:ascii="Times New Roman" w:eastAsia="Times New Roman" w:hAnsi="Times New Roman" w:cs="Times New Roman"/>
            <w:color w:val="0000FF"/>
            <w:sz w:val="24"/>
            <w:szCs w:val="24"/>
            <w:u w:val="single"/>
            <w:lang w:eastAsia="de-DE"/>
          </w:rPr>
          <w:t>KJHG</w:t>
        </w:r>
      </w:hyperlink>
      <w:r w:rsidRPr="00D17C2C">
        <w:rPr>
          <w:rFonts w:ascii="Times New Roman" w:eastAsia="Times New Roman" w:hAnsi="Times New Roman" w:cs="Times New Roman"/>
          <w:sz w:val="24"/>
          <w:szCs w:val="24"/>
          <w:lang w:eastAsia="de-DE"/>
        </w:rPr>
        <w:t xml:space="preserve"> das Recht, sich in allen Angelegenheiten der Erziehung und Entwicklung an eine Einrichtung der Jugendhilfe zu wenden. Aufgrund einer Not- und Konfliktlage können sie sich ohne Kenntnis des Personensorgeberechtigten beraten lassen, solange durch die Mitteilung an den Personensorgeberechtigten der Beratungszweck vereitelt würde. Die Beratung als Prävention, in akuten Notsituationen oder auch wenn nötig die Vermittlung an andere Hilfeeinrichtungen stehen im Vordergrund.</w:t>
      </w:r>
    </w:p>
    <w:p w:rsidR="00D17C2C" w:rsidRPr="00D17C2C" w:rsidRDefault="00D17C2C" w:rsidP="00D17C2C">
      <w:pPr>
        <w:spacing w:after="0"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Übernahme des Bereitschaftsdienstes zu den Schließzeiten des Referates </w:t>
      </w:r>
      <w:hyperlink r:id="rId129" w:tooltip="Allgemeiner Sozialer Dienst" w:history="1">
        <w:r w:rsidRPr="00D17C2C">
          <w:rPr>
            <w:rFonts w:ascii="Times New Roman" w:eastAsia="Times New Roman" w:hAnsi="Times New Roman" w:cs="Times New Roman"/>
            <w:color w:val="0000FF"/>
            <w:sz w:val="24"/>
            <w:szCs w:val="24"/>
            <w:u w:val="single"/>
            <w:lang w:eastAsia="de-DE"/>
          </w:rPr>
          <w:t>ASD</w:t>
        </w:r>
      </w:hyperlink>
      <w:r w:rsidRPr="00D17C2C">
        <w:rPr>
          <w:rFonts w:ascii="Times New Roman" w:eastAsia="Times New Roman" w:hAnsi="Times New Roman" w:cs="Times New Roman"/>
          <w:sz w:val="24"/>
          <w:szCs w:val="24"/>
          <w:lang w:eastAsia="de-DE"/>
        </w:rPr>
        <w:t xml:space="preserve"> und des </w:t>
      </w:r>
      <w:hyperlink r:id="rId130" w:tooltip="Jugendamt" w:history="1">
        <w:r w:rsidRPr="00D17C2C">
          <w:rPr>
            <w:rFonts w:ascii="Times New Roman" w:eastAsia="Times New Roman" w:hAnsi="Times New Roman" w:cs="Times New Roman"/>
            <w:color w:val="0000FF"/>
            <w:sz w:val="24"/>
            <w:szCs w:val="24"/>
            <w:u w:val="single"/>
            <w:lang w:eastAsia="de-DE"/>
          </w:rPr>
          <w:t>Jugendamtes</w:t>
        </w:r>
      </w:hyperlink>
    </w:p>
    <w:p w:rsidR="00D17C2C" w:rsidRPr="00D17C2C" w:rsidRDefault="00D17C2C" w:rsidP="00D17C2C">
      <w:pPr>
        <w:spacing w:after="0" w:line="240" w:lineRule="auto"/>
        <w:ind w:left="720"/>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Bereitschaftsdienst beinhaltet Aufgaben nach §§ 8a, 42 und 50 SGB VIII. Im Sinne der §§ 8a und 42 KJHG ist der KJND verpflichtet und berechtigt alle Maßnahmen zum Schutz des betroffenen Kindes oder des betroffenen Jugendlichen einzuleiten. Außerhalb der Öffnungszeiten des Jugendamtes übt der KJND die Aufgaben entsprechend § 8a und § 42 KJHG alleinig aus. Der KJND ist für alle Fälle zuständig bei denen es um die Gefährdung des Kindeswohl bei Kindern und Jugendlichen geht auch wenn diese nicht in erzieherische Maßnahmen des ASD eingebunden sind. Liegen die Voraussetzungen einer Kindeswohlgefährdung im Sinne des § 1666 BGB vor und stimmen die Personensorgeberechtigten einer Inobhutnahme nicht zu, ist der KJND (zu den Schließzeiten des ASD / des Jugendamtes) verpflichtet, schnellstmöglich (nächstmöglicher Werktag) auf der Grundlage des § 50 SGB VIII eine Entscheidung des Familiengerichtes einzuholen. Bei </w:t>
      </w:r>
      <w:proofErr w:type="gramStart"/>
      <w:r w:rsidRPr="00D17C2C">
        <w:rPr>
          <w:rFonts w:ascii="Times New Roman" w:eastAsia="Times New Roman" w:hAnsi="Times New Roman" w:cs="Times New Roman"/>
          <w:sz w:val="24"/>
          <w:szCs w:val="24"/>
          <w:lang w:eastAsia="de-DE"/>
        </w:rPr>
        <w:t>einer</w:t>
      </w:r>
      <w:proofErr w:type="gramEnd"/>
      <w:r w:rsidRPr="00D17C2C">
        <w:rPr>
          <w:rFonts w:ascii="Times New Roman" w:eastAsia="Times New Roman" w:hAnsi="Times New Roman" w:cs="Times New Roman"/>
          <w:sz w:val="24"/>
          <w:szCs w:val="24"/>
          <w:lang w:eastAsia="de-DE"/>
        </w:rPr>
        <w:t xml:space="preserve"> Inobhutnahme gegen den Willen der Sorgeberechtigten ist die Vorgehensweise mit dem ASD und dem Jugendamt abzustimmen. Der KJND verfügt über die notwendigen Informationen um mit Polizei und Familiengericht zusammenarbeiten zu können.</w:t>
      </w:r>
      <w:hyperlink r:id="rId131" w:anchor="cite_note-2" w:history="1">
        <w:r w:rsidRPr="00D17C2C">
          <w:rPr>
            <w:rFonts w:ascii="Times New Roman" w:eastAsia="Times New Roman" w:hAnsi="Times New Roman" w:cs="Times New Roman"/>
            <w:color w:val="0000FF"/>
            <w:sz w:val="24"/>
            <w:szCs w:val="24"/>
            <w:u w:val="single"/>
            <w:vertAlign w:val="superscript"/>
            <w:lang w:eastAsia="de-DE"/>
          </w:rPr>
          <w:t>[2]</w:t>
        </w:r>
      </w:hyperlink>
    </w:p>
    <w:p w:rsidR="00D17C2C" w:rsidRPr="00D17C2C" w:rsidRDefault="00D17C2C" w:rsidP="00D17C2C">
      <w:pPr>
        <w:spacing w:after="0" w:line="240" w:lineRule="auto"/>
        <w:ind w:left="720"/>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In einigen Fällen verständigt der ASD oder das Jugendamt den Kinder- und Jugendnotdienst über Notsituationen in denen sich Kinder oder Jugendliche befinden und führen diese dem Kinder- und Jugendnotdienst zur Inobhutnahme zu, oder weisen den KJND an </w:t>
      </w:r>
      <w:proofErr w:type="gramStart"/>
      <w:r w:rsidRPr="00D17C2C">
        <w:rPr>
          <w:rFonts w:ascii="Times New Roman" w:eastAsia="Times New Roman" w:hAnsi="Times New Roman" w:cs="Times New Roman"/>
          <w:sz w:val="24"/>
          <w:szCs w:val="24"/>
          <w:lang w:eastAsia="de-DE"/>
        </w:rPr>
        <w:t>eine Inobhutnahme</w:t>
      </w:r>
      <w:proofErr w:type="gramEnd"/>
      <w:r w:rsidRPr="00D17C2C">
        <w:rPr>
          <w:rFonts w:ascii="Times New Roman" w:eastAsia="Times New Roman" w:hAnsi="Times New Roman" w:cs="Times New Roman"/>
          <w:sz w:val="24"/>
          <w:szCs w:val="24"/>
          <w:lang w:eastAsia="de-DE"/>
        </w:rPr>
        <w:t xml:space="preserve"> durchzuführen. In Fällen von Selbstmeldern oder einer Aufnahme aus anderen Gründen, wird am ersten Werktag nach erfolgter Inobhutnahme, auf der Grundlage der §§ 8a und 42 und des § 50 SGB VIII, der ASD und das Jugendamt darüber in Kenntnis gesetzt.</w:t>
      </w:r>
    </w:p>
    <w:p w:rsidR="00D17C2C" w:rsidRPr="00D17C2C" w:rsidRDefault="00D17C2C" w:rsidP="00D17C2C">
      <w:pPr>
        <w:spacing w:after="0"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Psychologisches Clearing und Problemanalyse</w:t>
      </w:r>
    </w:p>
    <w:p w:rsidR="00D17C2C" w:rsidRPr="00D17C2C" w:rsidRDefault="00D17C2C" w:rsidP="00D17C2C">
      <w:pPr>
        <w:spacing w:after="0" w:line="240" w:lineRule="auto"/>
        <w:ind w:left="720"/>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Der KJND hat Erfahrungen gesammelt, dass Kinder und Jugendliche auch bei kurzen Verweildauern der Inobhutnahme Problemlagen benennen, die sich in ihrer Persönlichkeitsentwicklung durch traumatische Erlebnisse und Ereignisse manifestiert haben. Zum Beispiel durch längerfristige Straßenkarrieren, Missbrauchserfahrungen, Sucht, </w:t>
      </w:r>
      <w:hyperlink r:id="rId132" w:tooltip="Beschaffungskriminalität" w:history="1">
        <w:r w:rsidRPr="00D17C2C">
          <w:rPr>
            <w:rFonts w:ascii="Times New Roman" w:eastAsia="Times New Roman" w:hAnsi="Times New Roman" w:cs="Times New Roman"/>
            <w:color w:val="0000FF"/>
            <w:sz w:val="24"/>
            <w:szCs w:val="24"/>
            <w:u w:val="single"/>
            <w:lang w:eastAsia="de-DE"/>
          </w:rPr>
          <w:t>Beschaffungskriminalität</w:t>
        </w:r>
      </w:hyperlink>
      <w:r w:rsidRPr="00D17C2C">
        <w:rPr>
          <w:rFonts w:ascii="Times New Roman" w:eastAsia="Times New Roman" w:hAnsi="Times New Roman" w:cs="Times New Roman"/>
          <w:sz w:val="24"/>
          <w:szCs w:val="24"/>
          <w:lang w:eastAsia="de-DE"/>
        </w:rPr>
        <w:t xml:space="preserve"> und/oder </w:t>
      </w:r>
      <w:hyperlink r:id="rId133" w:tooltip="Prostitution" w:history="1">
        <w:r w:rsidRPr="00D17C2C">
          <w:rPr>
            <w:rFonts w:ascii="Times New Roman" w:eastAsia="Times New Roman" w:hAnsi="Times New Roman" w:cs="Times New Roman"/>
            <w:color w:val="0000FF"/>
            <w:sz w:val="24"/>
            <w:szCs w:val="24"/>
            <w:u w:val="single"/>
            <w:lang w:eastAsia="de-DE"/>
          </w:rPr>
          <w:t>Prostitution</w:t>
        </w:r>
      </w:hyperlink>
      <w:r w:rsidRPr="00D17C2C">
        <w:rPr>
          <w:rFonts w:ascii="Times New Roman" w:eastAsia="Times New Roman" w:hAnsi="Times New Roman" w:cs="Times New Roman"/>
          <w:sz w:val="24"/>
          <w:szCs w:val="24"/>
          <w:lang w:eastAsia="de-DE"/>
        </w:rPr>
        <w:t xml:space="preserve"> kann eine Planung und Zielsetzung für anschließende weitere Hilfen massiv beeinträchtigt werden.</w:t>
      </w:r>
    </w:p>
    <w:p w:rsidR="00D17C2C" w:rsidRPr="00D17C2C" w:rsidRDefault="00D17C2C" w:rsidP="00D17C2C">
      <w:pPr>
        <w:spacing w:after="0"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Mutter-Kind-Platz</w:t>
      </w:r>
    </w:p>
    <w:p w:rsidR="00D17C2C" w:rsidRPr="00D17C2C" w:rsidRDefault="00D17C2C" w:rsidP="00D17C2C">
      <w:pPr>
        <w:spacing w:after="0" w:line="240" w:lineRule="auto"/>
        <w:ind w:left="720"/>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Dieses Angebot beinhaltet für minderjährige Mütter mit Kind eine gemeinsame Unterbringung, denn eine getrennte Unterbringung (Kind: Kinderbereich, Mutter: </w:t>
      </w:r>
      <w:r w:rsidRPr="00D17C2C">
        <w:rPr>
          <w:rFonts w:ascii="Times New Roman" w:eastAsia="Times New Roman" w:hAnsi="Times New Roman" w:cs="Times New Roman"/>
          <w:sz w:val="24"/>
          <w:szCs w:val="24"/>
          <w:lang w:eastAsia="de-DE"/>
        </w:rPr>
        <w:lastRenderedPageBreak/>
        <w:t xml:space="preserve">Jugendbereich) wäre aus bindungstheoretischem Aspekt für die </w:t>
      </w:r>
      <w:hyperlink r:id="rId134" w:tooltip="Mutter-Kind-Beziehung" w:history="1">
        <w:r w:rsidRPr="00D17C2C">
          <w:rPr>
            <w:rFonts w:ascii="Times New Roman" w:eastAsia="Times New Roman" w:hAnsi="Times New Roman" w:cs="Times New Roman"/>
            <w:color w:val="0000FF"/>
            <w:sz w:val="24"/>
            <w:szCs w:val="24"/>
            <w:u w:val="single"/>
            <w:lang w:eastAsia="de-DE"/>
          </w:rPr>
          <w:t>Mutter-Kind-Beziehung</w:t>
        </w:r>
      </w:hyperlink>
      <w:r w:rsidRPr="00D17C2C">
        <w:rPr>
          <w:rFonts w:ascii="Times New Roman" w:eastAsia="Times New Roman" w:hAnsi="Times New Roman" w:cs="Times New Roman"/>
          <w:sz w:val="24"/>
          <w:szCs w:val="24"/>
          <w:lang w:eastAsia="de-DE"/>
        </w:rPr>
        <w:t xml:space="preserve"> ein Risiko. Die Unterbringung und Betreuung sowie die Krisenintervention muss zusammen erfolgen.</w:t>
      </w:r>
    </w:p>
    <w:p w:rsidR="00D17C2C" w:rsidRPr="00D17C2C" w:rsidRDefault="00D17C2C" w:rsidP="00D17C2C">
      <w:pPr>
        <w:spacing w:after="0"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Vermittlung und Zusammenarbeit mit den Bereitschaftspflegestellen</w:t>
      </w:r>
    </w:p>
    <w:p w:rsidR="00D17C2C" w:rsidRPr="00D17C2C" w:rsidRDefault="00D17C2C" w:rsidP="00D17C2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17C2C">
        <w:rPr>
          <w:rFonts w:ascii="Times New Roman" w:eastAsia="Times New Roman" w:hAnsi="Times New Roman" w:cs="Times New Roman"/>
          <w:b/>
          <w:bCs/>
          <w:kern w:val="36"/>
          <w:sz w:val="48"/>
          <w:szCs w:val="48"/>
          <w:lang w:eastAsia="de-DE"/>
        </w:rPr>
        <w:t>Kindesmisshandlung</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b/>
          <w:bCs/>
          <w:sz w:val="24"/>
          <w:szCs w:val="24"/>
          <w:lang w:eastAsia="de-DE"/>
        </w:rPr>
        <w:t>Kindesmisshandlung</w:t>
      </w:r>
      <w:r w:rsidRPr="00D17C2C">
        <w:rPr>
          <w:rFonts w:ascii="Times New Roman" w:eastAsia="Times New Roman" w:hAnsi="Times New Roman" w:cs="Times New Roman"/>
          <w:sz w:val="24"/>
          <w:szCs w:val="24"/>
          <w:lang w:eastAsia="de-DE"/>
        </w:rPr>
        <w:t xml:space="preserve"> ist </w:t>
      </w:r>
      <w:hyperlink r:id="rId135" w:tooltip="Gewalt" w:history="1">
        <w:r w:rsidRPr="00D17C2C">
          <w:rPr>
            <w:rFonts w:ascii="Times New Roman" w:eastAsia="Times New Roman" w:hAnsi="Times New Roman" w:cs="Times New Roman"/>
            <w:color w:val="0000FF"/>
            <w:sz w:val="24"/>
            <w:szCs w:val="24"/>
            <w:u w:val="single"/>
            <w:lang w:eastAsia="de-DE"/>
          </w:rPr>
          <w:t>Gewalt</w:t>
        </w:r>
      </w:hyperlink>
      <w:r w:rsidRPr="00D17C2C">
        <w:rPr>
          <w:rFonts w:ascii="Times New Roman" w:eastAsia="Times New Roman" w:hAnsi="Times New Roman" w:cs="Times New Roman"/>
          <w:sz w:val="24"/>
          <w:szCs w:val="24"/>
          <w:lang w:eastAsia="de-DE"/>
        </w:rPr>
        <w:t xml:space="preserve"> gegen Kinder oder Jugendliche. Es handelt sich um eine besonders schwere Form der Verletzung des </w:t>
      </w:r>
      <w:hyperlink r:id="rId136" w:tooltip="Kindeswohl" w:history="1">
        <w:r w:rsidRPr="00D17C2C">
          <w:rPr>
            <w:rFonts w:ascii="Times New Roman" w:eastAsia="Times New Roman" w:hAnsi="Times New Roman" w:cs="Times New Roman"/>
            <w:color w:val="0000FF"/>
            <w:sz w:val="24"/>
            <w:szCs w:val="24"/>
            <w:u w:val="single"/>
            <w:lang w:eastAsia="de-DE"/>
          </w:rPr>
          <w:t>Kindeswohls</w:t>
        </w:r>
      </w:hyperlink>
      <w:r w:rsidRPr="00D17C2C">
        <w:rPr>
          <w:rFonts w:ascii="Times New Roman" w:eastAsia="Times New Roman" w:hAnsi="Times New Roman" w:cs="Times New Roman"/>
          <w:sz w:val="24"/>
          <w:szCs w:val="24"/>
          <w:lang w:eastAsia="de-DE"/>
        </w:rPr>
        <w:t xml:space="preserve">. Unter dem Begriff Kindesmisshandlung werden physische als auch psychische Gewaltakte, </w:t>
      </w:r>
      <w:hyperlink r:id="rId137" w:tooltip="Sexueller Missbrauch von Kindern" w:history="1">
        <w:r w:rsidRPr="00D17C2C">
          <w:rPr>
            <w:rFonts w:ascii="Times New Roman" w:eastAsia="Times New Roman" w:hAnsi="Times New Roman" w:cs="Times New Roman"/>
            <w:color w:val="0000FF"/>
            <w:sz w:val="24"/>
            <w:szCs w:val="24"/>
            <w:u w:val="single"/>
            <w:lang w:eastAsia="de-DE"/>
          </w:rPr>
          <w:t>sexueller Missbrauch</w:t>
        </w:r>
      </w:hyperlink>
      <w:r w:rsidRPr="00D17C2C">
        <w:rPr>
          <w:rFonts w:ascii="Times New Roman" w:eastAsia="Times New Roman" w:hAnsi="Times New Roman" w:cs="Times New Roman"/>
          <w:sz w:val="24"/>
          <w:szCs w:val="24"/>
          <w:lang w:eastAsia="de-DE"/>
        </w:rPr>
        <w:t xml:space="preserve"> sowie </w:t>
      </w:r>
      <w:hyperlink r:id="rId138" w:tooltip="Vernachlässigung" w:history="1">
        <w:r w:rsidRPr="00D17C2C">
          <w:rPr>
            <w:rFonts w:ascii="Times New Roman" w:eastAsia="Times New Roman" w:hAnsi="Times New Roman" w:cs="Times New Roman"/>
            <w:color w:val="0000FF"/>
            <w:sz w:val="24"/>
            <w:szCs w:val="24"/>
            <w:u w:val="single"/>
            <w:lang w:eastAsia="de-DE"/>
          </w:rPr>
          <w:t>Vernachlässigung</w:t>
        </w:r>
      </w:hyperlink>
      <w:r w:rsidRPr="00D17C2C">
        <w:rPr>
          <w:rFonts w:ascii="Times New Roman" w:eastAsia="Times New Roman" w:hAnsi="Times New Roman" w:cs="Times New Roman"/>
          <w:sz w:val="24"/>
          <w:szCs w:val="24"/>
          <w:lang w:eastAsia="de-DE"/>
        </w:rPr>
        <w:t xml:space="preserve"> zusammengefasst. Diese Handlungen an Kindern sind in den meisten westlichen Industrieländern strafbar. Statistiken haben ergeben, dass die Täter häufig die Eltern oder andere nahestehende Personen sind.</w:t>
      </w:r>
    </w:p>
    <w:p w:rsidR="00D17C2C" w:rsidRPr="00D17C2C" w:rsidRDefault="00D17C2C" w:rsidP="00D17C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17C2C">
        <w:rPr>
          <w:rFonts w:ascii="Times New Roman" w:eastAsia="Times New Roman" w:hAnsi="Times New Roman" w:cs="Times New Roman"/>
          <w:b/>
          <w:bCs/>
          <w:sz w:val="36"/>
          <w:szCs w:val="36"/>
          <w:lang w:eastAsia="de-DE"/>
        </w:rPr>
        <w:t>Definition</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Kindesmisshandlung kann verstanden werden als eine </w:t>
      </w:r>
      <w:r w:rsidRPr="00D17C2C">
        <w:rPr>
          <w:rFonts w:ascii="Times New Roman" w:eastAsia="Times New Roman" w:hAnsi="Times New Roman" w:cs="Times New Roman"/>
          <w:i/>
          <w:iCs/>
          <w:sz w:val="24"/>
          <w:szCs w:val="24"/>
          <w:lang w:eastAsia="de-DE"/>
        </w:rPr>
        <w:t>nicht zufällige, bewusste oder unbewusste, gewaltsame, psychische oder physische Schädigung, die in Familien oder Institutionen (beispielsweise Kindergärten, Schulen, Heimen) geschieht, die zu Verletzungen, Entwicklungshemmungen oder sogar zum Tod führt und die das Wohl und die Rechte eines Kindes beeinträchtigt oder bedroht</w:t>
      </w:r>
      <w:r w:rsidRPr="00D17C2C">
        <w:rPr>
          <w:rFonts w:ascii="Times New Roman" w:eastAsia="Times New Roman" w:hAnsi="Times New Roman" w:cs="Times New Roman"/>
          <w:sz w:val="24"/>
          <w:szCs w:val="24"/>
          <w:lang w:eastAsia="de-DE"/>
        </w:rPr>
        <w:t xml:space="preserve"> (nach </w:t>
      </w:r>
      <w:proofErr w:type="spellStart"/>
      <w:r w:rsidRPr="00D17C2C">
        <w:rPr>
          <w:rFonts w:ascii="Times New Roman" w:eastAsia="Times New Roman" w:hAnsi="Times New Roman" w:cs="Times New Roman"/>
          <w:sz w:val="24"/>
          <w:szCs w:val="24"/>
          <w:lang w:eastAsia="de-DE"/>
        </w:rPr>
        <w:t>SchBast</w:t>
      </w:r>
      <w:proofErr w:type="spellEnd"/>
      <w:r w:rsidRPr="00D17C2C">
        <w:rPr>
          <w:rFonts w:ascii="Times New Roman" w:eastAsia="Times New Roman" w:hAnsi="Times New Roman" w:cs="Times New Roman"/>
          <w:sz w:val="24"/>
          <w:szCs w:val="24"/>
          <w:vertAlign w:val="superscript"/>
          <w:lang w:eastAsia="de-DE"/>
        </w:rPr>
        <w:fldChar w:fldCharType="begin"/>
      </w:r>
      <w:r w:rsidRPr="00D17C2C">
        <w:rPr>
          <w:rFonts w:ascii="Times New Roman" w:eastAsia="Times New Roman" w:hAnsi="Times New Roman" w:cs="Times New Roman"/>
          <w:sz w:val="24"/>
          <w:szCs w:val="24"/>
          <w:vertAlign w:val="superscript"/>
          <w:lang w:eastAsia="de-DE"/>
        </w:rPr>
        <w:instrText xml:space="preserve"> HYPERLINK "https://de.wikipedia.org/wiki/Kindesmisshandlung" \l "cite_note-Definition-1" </w:instrText>
      </w:r>
      <w:r w:rsidRPr="00D17C2C">
        <w:rPr>
          <w:rFonts w:ascii="Times New Roman" w:eastAsia="Times New Roman" w:hAnsi="Times New Roman" w:cs="Times New Roman"/>
          <w:sz w:val="24"/>
          <w:szCs w:val="24"/>
          <w:vertAlign w:val="superscript"/>
          <w:lang w:eastAsia="de-DE"/>
        </w:rPr>
        <w:fldChar w:fldCharType="separate"/>
      </w:r>
      <w:r w:rsidRPr="00D17C2C">
        <w:rPr>
          <w:rFonts w:ascii="Times New Roman" w:eastAsia="Times New Roman" w:hAnsi="Times New Roman" w:cs="Times New Roman"/>
          <w:color w:val="0000FF"/>
          <w:sz w:val="24"/>
          <w:szCs w:val="24"/>
          <w:u w:val="single"/>
          <w:vertAlign w:val="superscript"/>
          <w:lang w:eastAsia="de-DE"/>
        </w:rPr>
        <w:t>[1]</w:t>
      </w:r>
      <w:r w:rsidRPr="00D17C2C">
        <w:rPr>
          <w:rFonts w:ascii="Times New Roman" w:eastAsia="Times New Roman" w:hAnsi="Times New Roman" w:cs="Times New Roman"/>
          <w:sz w:val="24"/>
          <w:szCs w:val="24"/>
          <w:vertAlign w:val="superscript"/>
          <w:lang w:eastAsia="de-DE"/>
        </w:rPr>
        <w:fldChar w:fldCharType="end"/>
      </w:r>
      <w:r w:rsidRPr="00D17C2C">
        <w:rPr>
          <w:rFonts w:ascii="Times New Roman" w:eastAsia="Times New Roman" w:hAnsi="Times New Roman" w:cs="Times New Roman"/>
          <w:sz w:val="24"/>
          <w:szCs w:val="24"/>
          <w:lang w:eastAsia="de-DE"/>
        </w:rPr>
        <w:t>).</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In dieser Definition sind Formen der alltäglichen und systematischen Kinderfeindlichkeit, wie sie sich beispielsweise in schlechten Wohnbedingungen oder lebensbedrohlichem Verkehr ausdrücken, nicht berücksichtigt. Diese ebenfalls zur Misshandlung zu zählen, würde den Begriff zu ungenau machen.</w:t>
      </w:r>
    </w:p>
    <w:p w:rsidR="00D17C2C" w:rsidRPr="00D17C2C" w:rsidRDefault="00D17C2C" w:rsidP="00D17C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17C2C">
        <w:rPr>
          <w:rFonts w:ascii="Times New Roman" w:eastAsia="Times New Roman" w:hAnsi="Times New Roman" w:cs="Times New Roman"/>
          <w:b/>
          <w:bCs/>
          <w:sz w:val="36"/>
          <w:szCs w:val="36"/>
          <w:lang w:eastAsia="de-DE"/>
        </w:rPr>
        <w:t>Missbrauchsformen</w:t>
      </w:r>
    </w:p>
    <w:p w:rsidR="00D17C2C" w:rsidRPr="00D17C2C" w:rsidRDefault="00D17C2C" w:rsidP="00D17C2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Körperlicher Missbrauch</w:t>
      </w:r>
    </w:p>
    <w:p w:rsidR="00D17C2C" w:rsidRPr="00D17C2C" w:rsidRDefault="00D17C2C" w:rsidP="00D17C2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139" w:tooltip="Sexueller Missbrauch von Kindern" w:history="1">
        <w:r w:rsidRPr="00D17C2C">
          <w:rPr>
            <w:rFonts w:ascii="Times New Roman" w:eastAsia="Times New Roman" w:hAnsi="Times New Roman" w:cs="Times New Roman"/>
            <w:color w:val="0000FF"/>
            <w:sz w:val="24"/>
            <w:szCs w:val="24"/>
            <w:u w:val="single"/>
            <w:lang w:eastAsia="de-DE"/>
          </w:rPr>
          <w:t>Sexueller Missbrauch</w:t>
        </w:r>
      </w:hyperlink>
    </w:p>
    <w:p w:rsidR="00D17C2C" w:rsidRPr="00D17C2C" w:rsidRDefault="00D17C2C" w:rsidP="00D17C2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Emotionaler Missbrauch und </w:t>
      </w:r>
      <w:hyperlink r:id="rId140" w:tooltip="Vernachlässigung" w:history="1">
        <w:r w:rsidRPr="00D17C2C">
          <w:rPr>
            <w:rFonts w:ascii="Times New Roman" w:eastAsia="Times New Roman" w:hAnsi="Times New Roman" w:cs="Times New Roman"/>
            <w:color w:val="0000FF"/>
            <w:sz w:val="24"/>
            <w:szCs w:val="24"/>
            <w:u w:val="single"/>
            <w:lang w:eastAsia="de-DE"/>
          </w:rPr>
          <w:t>Vernachlässigung</w:t>
        </w:r>
      </w:hyperlink>
      <w:hyperlink r:id="rId141" w:anchor="cite_note-Spitzer2013-2" w:history="1">
        <w:r w:rsidRPr="00D17C2C">
          <w:rPr>
            <w:rFonts w:ascii="Times New Roman" w:eastAsia="Times New Roman" w:hAnsi="Times New Roman" w:cs="Times New Roman"/>
            <w:color w:val="0000FF"/>
            <w:sz w:val="24"/>
            <w:szCs w:val="24"/>
            <w:u w:val="single"/>
            <w:vertAlign w:val="superscript"/>
            <w:lang w:eastAsia="de-DE"/>
          </w:rPr>
          <w:t>[2]</w:t>
        </w:r>
      </w:hyperlink>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Zum </w:t>
      </w:r>
      <w:r w:rsidRPr="00D17C2C">
        <w:rPr>
          <w:rFonts w:ascii="Times New Roman" w:eastAsia="Times New Roman" w:hAnsi="Times New Roman" w:cs="Times New Roman"/>
          <w:i/>
          <w:iCs/>
          <w:sz w:val="24"/>
          <w:szCs w:val="24"/>
          <w:lang w:eastAsia="de-DE"/>
        </w:rPr>
        <w:t>körperlichen Missbrauch</w:t>
      </w:r>
      <w:r w:rsidRPr="00D17C2C">
        <w:rPr>
          <w:rFonts w:ascii="Times New Roman" w:eastAsia="Times New Roman" w:hAnsi="Times New Roman" w:cs="Times New Roman"/>
          <w:sz w:val="24"/>
          <w:szCs w:val="24"/>
          <w:lang w:eastAsia="de-DE"/>
        </w:rPr>
        <w:t xml:space="preserve"> zählen körperliche Gewalt und schwere Züchtigungen durch Erziehungsberechtigte. Zum </w:t>
      </w:r>
      <w:r w:rsidRPr="00D17C2C">
        <w:rPr>
          <w:rFonts w:ascii="Times New Roman" w:eastAsia="Times New Roman" w:hAnsi="Times New Roman" w:cs="Times New Roman"/>
          <w:i/>
          <w:iCs/>
          <w:sz w:val="24"/>
          <w:szCs w:val="24"/>
          <w:lang w:eastAsia="de-DE"/>
        </w:rPr>
        <w:t>sexuellen Missbrauch</w:t>
      </w:r>
      <w:r w:rsidRPr="00D17C2C">
        <w:rPr>
          <w:rFonts w:ascii="Times New Roman" w:eastAsia="Times New Roman" w:hAnsi="Times New Roman" w:cs="Times New Roman"/>
          <w:sz w:val="24"/>
          <w:szCs w:val="24"/>
          <w:lang w:eastAsia="de-DE"/>
        </w:rPr>
        <w:t xml:space="preserve"> zählt die Entblößung des Täters bzw. exhibitionistische Handlungsformen sowie </w:t>
      </w:r>
      <w:r w:rsidRPr="00D17C2C">
        <w:rPr>
          <w:rFonts w:ascii="Times New Roman" w:eastAsia="Times New Roman" w:hAnsi="Times New Roman" w:cs="Times New Roman"/>
          <w:i/>
          <w:iCs/>
          <w:sz w:val="24"/>
          <w:szCs w:val="24"/>
          <w:lang w:eastAsia="de-DE"/>
        </w:rPr>
        <w:t>sexueller Missbrauch mit Körperkontakt</w:t>
      </w:r>
      <w:r w:rsidRPr="00D17C2C">
        <w:rPr>
          <w:rFonts w:ascii="Times New Roman" w:eastAsia="Times New Roman" w:hAnsi="Times New Roman" w:cs="Times New Roman"/>
          <w:sz w:val="24"/>
          <w:szCs w:val="24"/>
          <w:lang w:eastAsia="de-DE"/>
        </w:rPr>
        <w:t xml:space="preserve">. Von </w:t>
      </w:r>
      <w:r w:rsidRPr="00D17C2C">
        <w:rPr>
          <w:rFonts w:ascii="Times New Roman" w:eastAsia="Times New Roman" w:hAnsi="Times New Roman" w:cs="Times New Roman"/>
          <w:i/>
          <w:iCs/>
          <w:sz w:val="24"/>
          <w:szCs w:val="24"/>
          <w:lang w:eastAsia="de-DE"/>
        </w:rPr>
        <w:t>emotionaler Misshandlung</w:t>
      </w:r>
      <w:r w:rsidRPr="00D17C2C">
        <w:rPr>
          <w:rFonts w:ascii="Times New Roman" w:eastAsia="Times New Roman" w:hAnsi="Times New Roman" w:cs="Times New Roman"/>
          <w:sz w:val="24"/>
          <w:szCs w:val="24"/>
          <w:lang w:eastAsia="de-DE"/>
        </w:rPr>
        <w:t xml:space="preserve"> wird gesprochen, wenn das Kind dauerhaft feindliche Zurückweisung, Entwertung, Verspottung, Drohung, Liebesentzug oder Isolierung erfährt und sich nicht menschenwürdig entfalten kann. Andererseits stellen auch unangemessen kontrollierendes Verhalten, Verwöhnen oder das Drängen des Kindes in eine überfordernde Rolle als Partnerersatz emotionalen Missbrauch dar. Die Inzidenz beträgt in USA und Großbritannien circa 10 Prozent bei Frauen und 4 Prozent bei Männern.</w:t>
      </w:r>
      <w:hyperlink r:id="rId142" w:anchor="cite_note-3" w:history="1">
        <w:r w:rsidRPr="00D17C2C">
          <w:rPr>
            <w:rFonts w:ascii="Times New Roman" w:eastAsia="Times New Roman" w:hAnsi="Times New Roman" w:cs="Times New Roman"/>
            <w:color w:val="0000FF"/>
            <w:sz w:val="24"/>
            <w:szCs w:val="24"/>
            <w:u w:val="single"/>
            <w:vertAlign w:val="superscript"/>
            <w:lang w:eastAsia="de-DE"/>
          </w:rPr>
          <w:t>[3]</w:t>
        </w:r>
      </w:hyperlink>
      <w:r w:rsidRPr="00D17C2C">
        <w:rPr>
          <w:rFonts w:ascii="Times New Roman" w:eastAsia="Times New Roman" w:hAnsi="Times New Roman" w:cs="Times New Roman"/>
          <w:sz w:val="24"/>
          <w:szCs w:val="24"/>
          <w:lang w:eastAsia="de-DE"/>
        </w:rPr>
        <w:t xml:space="preserve"> Zu wenig Beachtung findet in Wissenschaft und Gesellschaft die Missbrauchsform der </w:t>
      </w:r>
      <w:r w:rsidRPr="00D17C2C">
        <w:rPr>
          <w:rFonts w:ascii="Times New Roman" w:eastAsia="Times New Roman" w:hAnsi="Times New Roman" w:cs="Times New Roman"/>
          <w:i/>
          <w:iCs/>
          <w:sz w:val="24"/>
          <w:szCs w:val="24"/>
          <w:lang w:eastAsia="de-DE"/>
        </w:rPr>
        <w:t>emotionalen und körperlichen Vernachlässigung</w:t>
      </w:r>
      <w:r w:rsidRPr="00D17C2C">
        <w:rPr>
          <w:rFonts w:ascii="Times New Roman" w:eastAsia="Times New Roman" w:hAnsi="Times New Roman" w:cs="Times New Roman"/>
          <w:sz w:val="24"/>
          <w:szCs w:val="24"/>
          <w:lang w:eastAsia="de-DE"/>
        </w:rPr>
        <w:t>.</w:t>
      </w:r>
      <w:hyperlink r:id="rId143" w:anchor="cite_note-Spitzer2013-2" w:history="1">
        <w:r w:rsidRPr="00D17C2C">
          <w:rPr>
            <w:rFonts w:ascii="Times New Roman" w:eastAsia="Times New Roman" w:hAnsi="Times New Roman" w:cs="Times New Roman"/>
            <w:color w:val="0000FF"/>
            <w:sz w:val="24"/>
            <w:szCs w:val="24"/>
            <w:u w:val="single"/>
            <w:vertAlign w:val="superscript"/>
            <w:lang w:eastAsia="de-DE"/>
          </w:rPr>
          <w:t>[2]</w:t>
        </w:r>
      </w:hyperlink>
      <w:r w:rsidRPr="00D17C2C">
        <w:rPr>
          <w:rFonts w:ascii="Times New Roman" w:eastAsia="Times New Roman" w:hAnsi="Times New Roman" w:cs="Times New Roman"/>
          <w:sz w:val="24"/>
          <w:szCs w:val="24"/>
          <w:lang w:eastAsia="de-DE"/>
        </w:rPr>
        <w:t xml:space="preserve"> Die Vernachlässigung ist oftmals nicht unmittelbar erkennbar, da gesundheitliche Folgen oder Entwicklungsdefizite erst nach länger anhaltender Mangelversorgung sichtbar werden.</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Oft bedingen sich diese Misshandlungsformen gegenseitig, so kann beispielsweise die Einschüchterung des Kindes nach der Misshandlung als </w:t>
      </w:r>
      <w:hyperlink r:id="rId144" w:tooltip="Emotionaler Missbrauch (Seite nicht vorhanden)" w:history="1">
        <w:r w:rsidRPr="00D17C2C">
          <w:rPr>
            <w:rFonts w:ascii="Times New Roman" w:eastAsia="Times New Roman" w:hAnsi="Times New Roman" w:cs="Times New Roman"/>
            <w:color w:val="0000FF"/>
            <w:sz w:val="24"/>
            <w:szCs w:val="24"/>
            <w:u w:val="single"/>
            <w:lang w:eastAsia="de-DE"/>
          </w:rPr>
          <w:t>emotionaler Missbrauch</w:t>
        </w:r>
      </w:hyperlink>
      <w:r w:rsidRPr="00D17C2C">
        <w:rPr>
          <w:rFonts w:ascii="Times New Roman" w:eastAsia="Times New Roman" w:hAnsi="Times New Roman" w:cs="Times New Roman"/>
          <w:sz w:val="24"/>
          <w:szCs w:val="24"/>
          <w:lang w:eastAsia="de-DE"/>
        </w:rPr>
        <w:t xml:space="preserve"> verstanden </w:t>
      </w:r>
      <w:r w:rsidRPr="00D17C2C">
        <w:rPr>
          <w:rFonts w:ascii="Times New Roman" w:eastAsia="Times New Roman" w:hAnsi="Times New Roman" w:cs="Times New Roman"/>
          <w:sz w:val="24"/>
          <w:szCs w:val="24"/>
          <w:lang w:eastAsia="de-DE"/>
        </w:rPr>
        <w:lastRenderedPageBreak/>
        <w:t xml:space="preserve">werden. Aus der Vernachlässigung eines </w:t>
      </w:r>
      <w:hyperlink r:id="rId145" w:tooltip="Kleinkind" w:history="1">
        <w:r w:rsidRPr="00D17C2C">
          <w:rPr>
            <w:rFonts w:ascii="Times New Roman" w:eastAsia="Times New Roman" w:hAnsi="Times New Roman" w:cs="Times New Roman"/>
            <w:color w:val="0000FF"/>
            <w:sz w:val="24"/>
            <w:szCs w:val="24"/>
            <w:u w:val="single"/>
            <w:lang w:eastAsia="de-DE"/>
          </w:rPr>
          <w:t>Kleinkindes</w:t>
        </w:r>
      </w:hyperlink>
      <w:r w:rsidRPr="00D17C2C">
        <w:rPr>
          <w:rFonts w:ascii="Times New Roman" w:eastAsia="Times New Roman" w:hAnsi="Times New Roman" w:cs="Times New Roman"/>
          <w:sz w:val="24"/>
          <w:szCs w:val="24"/>
          <w:lang w:eastAsia="de-DE"/>
        </w:rPr>
        <w:t xml:space="preserve"> kann körperliche Misshandlung entstehen.</w:t>
      </w:r>
    </w:p>
    <w:p w:rsidR="00D17C2C" w:rsidRPr="00D17C2C" w:rsidRDefault="00D17C2C" w:rsidP="00D17C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17C2C">
        <w:rPr>
          <w:rFonts w:ascii="Times New Roman" w:eastAsia="Times New Roman" w:hAnsi="Times New Roman" w:cs="Times New Roman"/>
          <w:b/>
          <w:bCs/>
          <w:sz w:val="36"/>
          <w:szCs w:val="36"/>
          <w:lang w:eastAsia="de-DE"/>
        </w:rPr>
        <w:t>Rechtliche Fragen</w:t>
      </w:r>
    </w:p>
    <w:p w:rsidR="00D17C2C" w:rsidRPr="00D17C2C" w:rsidRDefault="00D17C2C" w:rsidP="00D17C2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17C2C">
        <w:rPr>
          <w:rFonts w:ascii="Times New Roman" w:eastAsia="Times New Roman" w:hAnsi="Times New Roman" w:cs="Times New Roman"/>
          <w:b/>
          <w:bCs/>
          <w:sz w:val="27"/>
          <w:szCs w:val="27"/>
          <w:lang w:eastAsia="de-DE"/>
        </w:rPr>
        <w:t>Deutschland</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Nach </w:t>
      </w:r>
      <w:hyperlink r:id="rId146" w:history="1">
        <w:r w:rsidRPr="00D17C2C">
          <w:rPr>
            <w:rFonts w:ascii="Times New Roman" w:eastAsia="Times New Roman" w:hAnsi="Times New Roman" w:cs="Times New Roman"/>
            <w:color w:val="0000FF"/>
            <w:sz w:val="24"/>
            <w:szCs w:val="24"/>
            <w:u w:val="single"/>
            <w:lang w:eastAsia="de-DE"/>
          </w:rPr>
          <w:t>§ 1631</w:t>
        </w:r>
      </w:hyperlink>
      <w:r w:rsidRPr="00D17C2C">
        <w:rPr>
          <w:rFonts w:ascii="Times New Roman" w:eastAsia="Times New Roman" w:hAnsi="Times New Roman" w:cs="Times New Roman"/>
          <w:sz w:val="24"/>
          <w:szCs w:val="24"/>
          <w:lang w:eastAsia="de-DE"/>
        </w:rPr>
        <w:t xml:space="preserve"> Abs. 2 </w:t>
      </w:r>
      <w:hyperlink r:id="rId147" w:tooltip="Bürgerliches Gesetzbuch" w:history="1">
        <w:r w:rsidRPr="00D17C2C">
          <w:rPr>
            <w:rFonts w:ascii="Times New Roman" w:eastAsia="Times New Roman" w:hAnsi="Times New Roman" w:cs="Times New Roman"/>
            <w:color w:val="0000FF"/>
            <w:sz w:val="24"/>
            <w:szCs w:val="24"/>
            <w:u w:val="single"/>
            <w:lang w:eastAsia="de-DE"/>
          </w:rPr>
          <w:t>BGB</w:t>
        </w:r>
      </w:hyperlink>
      <w:r w:rsidRPr="00D17C2C">
        <w:rPr>
          <w:rFonts w:ascii="Times New Roman" w:eastAsia="Times New Roman" w:hAnsi="Times New Roman" w:cs="Times New Roman"/>
          <w:sz w:val="24"/>
          <w:szCs w:val="24"/>
          <w:lang w:eastAsia="de-DE"/>
        </w:rPr>
        <w:t xml:space="preserve"> haben in Deutschland Kinder „ein Recht auf </w:t>
      </w:r>
      <w:hyperlink r:id="rId148" w:tooltip="Gewaltfreiheit" w:history="1">
        <w:r w:rsidRPr="00D17C2C">
          <w:rPr>
            <w:rFonts w:ascii="Times New Roman" w:eastAsia="Times New Roman" w:hAnsi="Times New Roman" w:cs="Times New Roman"/>
            <w:color w:val="0000FF"/>
            <w:sz w:val="24"/>
            <w:szCs w:val="24"/>
            <w:u w:val="single"/>
            <w:lang w:eastAsia="de-DE"/>
          </w:rPr>
          <w:t>gewaltfreie</w:t>
        </w:r>
      </w:hyperlink>
      <w:r w:rsidRPr="00D17C2C">
        <w:rPr>
          <w:rFonts w:ascii="Times New Roman" w:eastAsia="Times New Roman" w:hAnsi="Times New Roman" w:cs="Times New Roman"/>
          <w:sz w:val="24"/>
          <w:szCs w:val="24"/>
          <w:lang w:eastAsia="de-DE"/>
        </w:rPr>
        <w:t xml:space="preserve"> Erziehung. Körperliche Bestrafungen, seelische Verletzungen und andere entwürdigende Maßnahmen sind unzulässig.“ Zudem stehen bestimmte Formen der Misshandlung nach dem </w:t>
      </w:r>
      <w:hyperlink r:id="rId149" w:tooltip="Strafgesetzbuch (Deutschland)" w:history="1">
        <w:r w:rsidRPr="00D17C2C">
          <w:rPr>
            <w:rFonts w:ascii="Times New Roman" w:eastAsia="Times New Roman" w:hAnsi="Times New Roman" w:cs="Times New Roman"/>
            <w:color w:val="0000FF"/>
            <w:sz w:val="24"/>
            <w:szCs w:val="24"/>
            <w:u w:val="single"/>
            <w:lang w:eastAsia="de-DE"/>
          </w:rPr>
          <w:t>Strafgesetzbuch</w:t>
        </w:r>
      </w:hyperlink>
      <w:r w:rsidRPr="00D17C2C">
        <w:rPr>
          <w:rFonts w:ascii="Times New Roman" w:eastAsia="Times New Roman" w:hAnsi="Times New Roman" w:cs="Times New Roman"/>
          <w:sz w:val="24"/>
          <w:szCs w:val="24"/>
          <w:lang w:eastAsia="de-DE"/>
        </w:rPr>
        <w:t xml:space="preserve"> unter Strafe, so beispielsweise nach </w:t>
      </w:r>
      <w:hyperlink r:id="rId150" w:history="1">
        <w:r w:rsidRPr="00D17C2C">
          <w:rPr>
            <w:rFonts w:ascii="Times New Roman" w:eastAsia="Times New Roman" w:hAnsi="Times New Roman" w:cs="Times New Roman"/>
            <w:color w:val="0000FF"/>
            <w:sz w:val="24"/>
            <w:szCs w:val="24"/>
            <w:u w:val="single"/>
            <w:lang w:eastAsia="de-DE"/>
          </w:rPr>
          <w:t>§ 225</w:t>
        </w:r>
      </w:hyperlink>
      <w:r w:rsidRPr="00D17C2C">
        <w:rPr>
          <w:rFonts w:ascii="Times New Roman" w:eastAsia="Times New Roman" w:hAnsi="Times New Roman" w:cs="Times New Roman"/>
          <w:sz w:val="24"/>
          <w:szCs w:val="24"/>
          <w:lang w:eastAsia="de-DE"/>
        </w:rPr>
        <w:t xml:space="preserve"> StGB </w:t>
      </w:r>
      <w:hyperlink r:id="rId151" w:tooltip="Misshandlung von Schutzbefohlenen" w:history="1">
        <w:r w:rsidRPr="00D17C2C">
          <w:rPr>
            <w:rFonts w:ascii="Times New Roman" w:eastAsia="Times New Roman" w:hAnsi="Times New Roman" w:cs="Times New Roman"/>
            <w:color w:val="0000FF"/>
            <w:sz w:val="24"/>
            <w:szCs w:val="24"/>
            <w:u w:val="single"/>
            <w:lang w:eastAsia="de-DE"/>
          </w:rPr>
          <w:t>Misshandlung von Schutzbefohlenen</w:t>
        </w:r>
      </w:hyperlink>
      <w:r w:rsidRPr="00D17C2C">
        <w:rPr>
          <w:rFonts w:ascii="Times New Roman" w:eastAsia="Times New Roman" w:hAnsi="Times New Roman" w:cs="Times New Roman"/>
          <w:sz w:val="24"/>
          <w:szCs w:val="24"/>
          <w:lang w:eastAsia="de-DE"/>
        </w:rPr>
        <w:t xml:space="preserve"> (beziehungsweise den </w:t>
      </w:r>
      <w:hyperlink r:id="rId152" w:history="1">
        <w:r w:rsidRPr="00D17C2C">
          <w:rPr>
            <w:rFonts w:ascii="Times New Roman" w:eastAsia="Times New Roman" w:hAnsi="Times New Roman" w:cs="Times New Roman"/>
            <w:color w:val="0000FF"/>
            <w:sz w:val="24"/>
            <w:szCs w:val="24"/>
            <w:u w:val="single"/>
            <w:lang w:eastAsia="de-DE"/>
          </w:rPr>
          <w:t>§ 221</w:t>
        </w:r>
      </w:hyperlink>
      <w:r w:rsidRPr="00D17C2C">
        <w:rPr>
          <w:rFonts w:ascii="Times New Roman" w:eastAsia="Times New Roman" w:hAnsi="Times New Roman" w:cs="Times New Roman"/>
          <w:sz w:val="24"/>
          <w:szCs w:val="24"/>
          <w:lang w:eastAsia="de-DE"/>
        </w:rPr>
        <w:t xml:space="preserve"> – </w:t>
      </w:r>
      <w:hyperlink r:id="rId153" w:history="1">
        <w:r w:rsidRPr="00D17C2C">
          <w:rPr>
            <w:rFonts w:ascii="Times New Roman" w:eastAsia="Times New Roman" w:hAnsi="Times New Roman" w:cs="Times New Roman"/>
            <w:color w:val="0000FF"/>
            <w:sz w:val="24"/>
            <w:szCs w:val="24"/>
            <w:u w:val="single"/>
            <w:lang w:eastAsia="de-DE"/>
          </w:rPr>
          <w:t>§ 229</w:t>
        </w:r>
      </w:hyperlink>
      <w:r w:rsidRPr="00D17C2C">
        <w:rPr>
          <w:rFonts w:ascii="Times New Roman" w:eastAsia="Times New Roman" w:hAnsi="Times New Roman" w:cs="Times New Roman"/>
          <w:sz w:val="24"/>
          <w:szCs w:val="24"/>
          <w:lang w:eastAsia="de-DE"/>
        </w:rPr>
        <w:t xml:space="preserve"> StGB (Tötung und </w:t>
      </w:r>
      <w:hyperlink r:id="rId154" w:tooltip="Körperverletzung (Deutschland)" w:history="1">
        <w:r w:rsidRPr="00D17C2C">
          <w:rPr>
            <w:rFonts w:ascii="Times New Roman" w:eastAsia="Times New Roman" w:hAnsi="Times New Roman" w:cs="Times New Roman"/>
            <w:color w:val="0000FF"/>
            <w:sz w:val="24"/>
            <w:szCs w:val="24"/>
            <w:u w:val="single"/>
            <w:lang w:eastAsia="de-DE"/>
          </w:rPr>
          <w:t>Körperverletzung</w:t>
        </w:r>
      </w:hyperlink>
      <w:r w:rsidRPr="00D17C2C">
        <w:rPr>
          <w:rFonts w:ascii="Times New Roman" w:eastAsia="Times New Roman" w:hAnsi="Times New Roman" w:cs="Times New Roman"/>
          <w:sz w:val="24"/>
          <w:szCs w:val="24"/>
          <w:lang w:eastAsia="de-DE"/>
        </w:rPr>
        <w:t xml:space="preserve">)) und nach </w:t>
      </w:r>
      <w:hyperlink r:id="rId155" w:history="1">
        <w:r w:rsidRPr="00D17C2C">
          <w:rPr>
            <w:rFonts w:ascii="Times New Roman" w:eastAsia="Times New Roman" w:hAnsi="Times New Roman" w:cs="Times New Roman"/>
            <w:color w:val="0000FF"/>
            <w:sz w:val="24"/>
            <w:szCs w:val="24"/>
            <w:u w:val="single"/>
            <w:lang w:eastAsia="de-DE"/>
          </w:rPr>
          <w:t>§ 177</w:t>
        </w:r>
      </w:hyperlink>
      <w:r w:rsidRPr="00D17C2C">
        <w:rPr>
          <w:rFonts w:ascii="Times New Roman" w:eastAsia="Times New Roman" w:hAnsi="Times New Roman" w:cs="Times New Roman"/>
          <w:sz w:val="24"/>
          <w:szCs w:val="24"/>
          <w:lang w:eastAsia="de-DE"/>
        </w:rPr>
        <w:t xml:space="preserve"> – </w:t>
      </w:r>
      <w:hyperlink r:id="rId156" w:history="1">
        <w:r w:rsidRPr="00D17C2C">
          <w:rPr>
            <w:rFonts w:ascii="Times New Roman" w:eastAsia="Times New Roman" w:hAnsi="Times New Roman" w:cs="Times New Roman"/>
            <w:color w:val="0000FF"/>
            <w:sz w:val="24"/>
            <w:szCs w:val="24"/>
            <w:u w:val="single"/>
            <w:lang w:eastAsia="de-DE"/>
          </w:rPr>
          <w:t>§ 178</w:t>
        </w:r>
      </w:hyperlink>
      <w:r w:rsidRPr="00D17C2C">
        <w:rPr>
          <w:rFonts w:ascii="Times New Roman" w:eastAsia="Times New Roman" w:hAnsi="Times New Roman" w:cs="Times New Roman"/>
          <w:sz w:val="24"/>
          <w:szCs w:val="24"/>
          <w:lang w:eastAsia="de-DE"/>
        </w:rPr>
        <w:t xml:space="preserve"> StGB (</w:t>
      </w:r>
      <w:hyperlink r:id="rId157" w:tooltip="Vergewaltigung" w:history="1">
        <w:r w:rsidRPr="00D17C2C">
          <w:rPr>
            <w:rFonts w:ascii="Times New Roman" w:eastAsia="Times New Roman" w:hAnsi="Times New Roman" w:cs="Times New Roman"/>
            <w:color w:val="0000FF"/>
            <w:sz w:val="24"/>
            <w:szCs w:val="24"/>
            <w:u w:val="single"/>
            <w:lang w:eastAsia="de-DE"/>
          </w:rPr>
          <w:t>Vergewaltigung</w:t>
        </w:r>
      </w:hyperlink>
      <w:r w:rsidRPr="00D17C2C">
        <w:rPr>
          <w:rFonts w:ascii="Times New Roman" w:eastAsia="Times New Roman" w:hAnsi="Times New Roman" w:cs="Times New Roman"/>
          <w:sz w:val="24"/>
          <w:szCs w:val="24"/>
          <w:lang w:eastAsia="de-DE"/>
        </w:rPr>
        <w:t xml:space="preserve">, </w:t>
      </w:r>
      <w:hyperlink r:id="rId158" w:tooltip="Sexuelle Nötigung" w:history="1">
        <w:r w:rsidRPr="00D17C2C">
          <w:rPr>
            <w:rFonts w:ascii="Times New Roman" w:eastAsia="Times New Roman" w:hAnsi="Times New Roman" w:cs="Times New Roman"/>
            <w:color w:val="0000FF"/>
            <w:sz w:val="24"/>
            <w:szCs w:val="24"/>
            <w:u w:val="single"/>
            <w:lang w:eastAsia="de-DE"/>
          </w:rPr>
          <w:t>sexuelle Nötigung</w:t>
        </w:r>
      </w:hyperlink>
      <w:r w:rsidRPr="00D17C2C">
        <w:rPr>
          <w:rFonts w:ascii="Times New Roman" w:eastAsia="Times New Roman" w:hAnsi="Times New Roman" w:cs="Times New Roman"/>
          <w:sz w:val="24"/>
          <w:szCs w:val="24"/>
          <w:lang w:eastAsia="de-DE"/>
        </w:rPr>
        <w:t>).</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Eine Strafverfolgung von Missbrauchstourismus ist möglich, dadurch können Menschen, die Kinder im Ausland vergewaltigen, dafür auch in Deutschland bestraft werden. Die meisten dieser Paragraphen bezeichnen </w:t>
      </w:r>
      <w:hyperlink r:id="rId159" w:tooltip="Offizialdelikt (Deutschland)" w:history="1">
        <w:r w:rsidRPr="00D17C2C">
          <w:rPr>
            <w:rFonts w:ascii="Times New Roman" w:eastAsia="Times New Roman" w:hAnsi="Times New Roman" w:cs="Times New Roman"/>
            <w:color w:val="0000FF"/>
            <w:sz w:val="24"/>
            <w:szCs w:val="24"/>
            <w:u w:val="single"/>
            <w:lang w:eastAsia="de-DE"/>
          </w:rPr>
          <w:t>Offizialdelikte</w:t>
        </w:r>
      </w:hyperlink>
      <w:r w:rsidRPr="00D17C2C">
        <w:rPr>
          <w:rFonts w:ascii="Times New Roman" w:eastAsia="Times New Roman" w:hAnsi="Times New Roman" w:cs="Times New Roman"/>
          <w:sz w:val="24"/>
          <w:szCs w:val="24"/>
          <w:lang w:eastAsia="de-DE"/>
        </w:rPr>
        <w:t>, das heißt die Staatsanwaltschaft muss bei Hinweisen ermitteln, selbst wenn eine Anzeige zurückgezogen werden sollte.</w:t>
      </w:r>
    </w:p>
    <w:p w:rsidR="00D17C2C" w:rsidRPr="00D17C2C" w:rsidRDefault="00D17C2C" w:rsidP="00D17C2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17C2C">
        <w:rPr>
          <w:rFonts w:ascii="Times New Roman" w:eastAsia="Times New Roman" w:hAnsi="Times New Roman" w:cs="Times New Roman"/>
          <w:b/>
          <w:bCs/>
          <w:sz w:val="24"/>
          <w:szCs w:val="24"/>
          <w:lang w:eastAsia="de-DE"/>
        </w:rPr>
        <w:t>Widersprüchlichkeit in der Gesetzgebung</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Die Gesetzgebung hat eine in sich widersprüchliche Form angenommen. Zum einen wird Kindesmisshandlung als Straftat aufgefasst und das Strafgesetzbuch fordert mit </w:t>
      </w:r>
      <w:hyperlink r:id="rId160" w:history="1">
        <w:r w:rsidRPr="00D17C2C">
          <w:rPr>
            <w:rFonts w:ascii="Times New Roman" w:eastAsia="Times New Roman" w:hAnsi="Times New Roman" w:cs="Times New Roman"/>
            <w:color w:val="0000FF"/>
            <w:sz w:val="24"/>
            <w:szCs w:val="24"/>
            <w:u w:val="single"/>
            <w:lang w:eastAsia="de-DE"/>
          </w:rPr>
          <w:t>§ 225</w:t>
        </w:r>
      </w:hyperlink>
      <w:r w:rsidRPr="00D17C2C">
        <w:rPr>
          <w:rFonts w:ascii="Times New Roman" w:eastAsia="Times New Roman" w:hAnsi="Times New Roman" w:cs="Times New Roman"/>
          <w:sz w:val="24"/>
          <w:szCs w:val="24"/>
          <w:lang w:eastAsia="de-DE"/>
        </w:rPr>
        <w:t xml:space="preserve"> StGB bis zu zehn Jahre Haft bei einem solchen Vergehen. Mit dem neueren </w:t>
      </w:r>
      <w:hyperlink r:id="rId161" w:tooltip="Gesetz zur Ächtung von Gewalt in der Erziehung" w:history="1">
        <w:r w:rsidRPr="00D17C2C">
          <w:rPr>
            <w:rFonts w:ascii="Times New Roman" w:eastAsia="Times New Roman" w:hAnsi="Times New Roman" w:cs="Times New Roman"/>
            <w:color w:val="0000FF"/>
            <w:sz w:val="24"/>
            <w:szCs w:val="24"/>
            <w:u w:val="single"/>
            <w:lang w:eastAsia="de-DE"/>
          </w:rPr>
          <w:t>Gesetz zur Ächtung von Gewalt in der Erziehung</w:t>
        </w:r>
      </w:hyperlink>
      <w:r w:rsidRPr="00D17C2C">
        <w:rPr>
          <w:rFonts w:ascii="Times New Roman" w:eastAsia="Times New Roman" w:hAnsi="Times New Roman" w:cs="Times New Roman"/>
          <w:sz w:val="24"/>
          <w:szCs w:val="24"/>
          <w:lang w:eastAsia="de-DE"/>
        </w:rPr>
        <w:t xml:space="preserve"> wurde jedoch der Grundsatz „Hilfe statt Strafe“ verankert </w:t>
      </w:r>
      <w:hyperlink r:id="rId162" w:anchor="cite_note-5" w:history="1">
        <w:r w:rsidRPr="00D17C2C">
          <w:rPr>
            <w:rFonts w:ascii="Times New Roman" w:eastAsia="Times New Roman" w:hAnsi="Times New Roman" w:cs="Times New Roman"/>
            <w:color w:val="0000FF"/>
            <w:sz w:val="24"/>
            <w:szCs w:val="24"/>
            <w:u w:val="single"/>
            <w:vertAlign w:val="superscript"/>
            <w:lang w:eastAsia="de-DE"/>
          </w:rPr>
          <w:t>[5]</w:t>
        </w:r>
      </w:hyperlink>
      <w:r w:rsidRPr="00D17C2C">
        <w:rPr>
          <w:rFonts w:ascii="Times New Roman" w:eastAsia="Times New Roman" w:hAnsi="Times New Roman" w:cs="Times New Roman"/>
          <w:sz w:val="24"/>
          <w:szCs w:val="24"/>
          <w:lang w:eastAsia="de-DE"/>
        </w:rPr>
        <w:t>. Zitat aus dem Gesetzentwurf (nur hier wurde das Konzept „Hilfe statt Strafe“ benannt):</w:t>
      </w:r>
    </w:p>
    <w:p w:rsidR="00D17C2C" w:rsidRPr="00D17C2C" w:rsidRDefault="00D17C2C" w:rsidP="00D17C2C">
      <w:pPr>
        <w:spacing w:after="0" w:line="240" w:lineRule="auto"/>
        <w:ind w:left="720"/>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w:t>
      </w:r>
      <w:r w:rsidRPr="00D17C2C">
        <w:rPr>
          <w:rFonts w:ascii="Times New Roman" w:eastAsia="Times New Roman" w:hAnsi="Times New Roman" w:cs="Times New Roman"/>
          <w:i/>
          <w:iCs/>
          <w:sz w:val="24"/>
          <w:szCs w:val="24"/>
          <w:lang w:eastAsia="de-DE"/>
        </w:rPr>
        <w:t>Ziel des Gesetzentwurfs ist die Ächtung der Gewalt in der Erziehung ohne Kriminalisierung der Familie. Nicht die Strafverfolgung oder der Entzug der elterlichen Sorge dürfen deshalb in Konfliktlagen im Vordergrund stehen, sondern Hilfen für die betroffenen Kinder, Jugendlichen und Eltern.</w:t>
      </w:r>
      <w:r w:rsidRPr="00D17C2C">
        <w:rPr>
          <w:rFonts w:ascii="Times New Roman" w:eastAsia="Times New Roman" w:hAnsi="Times New Roman" w:cs="Times New Roman"/>
          <w:sz w:val="24"/>
          <w:szCs w:val="24"/>
          <w:lang w:eastAsia="de-DE"/>
        </w:rPr>
        <w:t>“</w:t>
      </w:r>
      <w:hyperlink r:id="rId163" w:anchor="cite_note-Deutscher_Bundestag-6" w:history="1">
        <w:r w:rsidRPr="00D17C2C">
          <w:rPr>
            <w:rFonts w:ascii="Times New Roman" w:eastAsia="Times New Roman" w:hAnsi="Times New Roman" w:cs="Times New Roman"/>
            <w:color w:val="0000FF"/>
            <w:sz w:val="24"/>
            <w:szCs w:val="24"/>
            <w:u w:val="single"/>
            <w:vertAlign w:val="superscript"/>
            <w:lang w:eastAsia="de-DE"/>
          </w:rPr>
          <w:t>[6]</w:t>
        </w:r>
      </w:hyperlink>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Die Veröffentlichung des verabschiedeten Gesetzes im Bundesgesetzblatt (</w:t>
      </w:r>
      <w:hyperlink r:id="rId164" w:history="1">
        <w:r w:rsidRPr="00D17C2C">
          <w:rPr>
            <w:rFonts w:ascii="Times New Roman" w:eastAsia="Times New Roman" w:hAnsi="Times New Roman" w:cs="Times New Roman"/>
            <w:color w:val="0000FF"/>
            <w:sz w:val="24"/>
            <w:szCs w:val="24"/>
            <w:u w:val="single"/>
            <w:lang w:eastAsia="de-DE"/>
          </w:rPr>
          <w:t>BGBl. 2000 I Nr. 48</w:t>
        </w:r>
      </w:hyperlink>
      <w:r w:rsidRPr="00D17C2C">
        <w:rPr>
          <w:rFonts w:ascii="Times New Roman" w:eastAsia="Times New Roman" w:hAnsi="Times New Roman" w:cs="Times New Roman"/>
          <w:sz w:val="24"/>
          <w:szCs w:val="24"/>
          <w:lang w:eastAsia="de-DE"/>
        </w:rPr>
        <w:t xml:space="preserve">) zeigt neben Änderungen der </w:t>
      </w:r>
      <w:hyperlink r:id="rId165" w:tooltip="Unterhalt" w:history="1">
        <w:r w:rsidRPr="00D17C2C">
          <w:rPr>
            <w:rFonts w:ascii="Times New Roman" w:eastAsia="Times New Roman" w:hAnsi="Times New Roman" w:cs="Times New Roman"/>
            <w:color w:val="0000FF"/>
            <w:sz w:val="24"/>
            <w:szCs w:val="24"/>
            <w:u w:val="single"/>
            <w:lang w:eastAsia="de-DE"/>
          </w:rPr>
          <w:t>Unterhaltsregelungen</w:t>
        </w:r>
      </w:hyperlink>
      <w:r w:rsidRPr="00D17C2C">
        <w:rPr>
          <w:rFonts w:ascii="Times New Roman" w:eastAsia="Times New Roman" w:hAnsi="Times New Roman" w:cs="Times New Roman"/>
          <w:sz w:val="24"/>
          <w:szCs w:val="24"/>
          <w:lang w:eastAsia="de-DE"/>
        </w:rPr>
        <w:t xml:space="preserve"> die zwei Gesetzesmodifikationen zum Schutz von Kindern vor Gewalt:</w:t>
      </w:r>
    </w:p>
    <w:p w:rsidR="00D17C2C" w:rsidRPr="00D17C2C" w:rsidRDefault="00D17C2C" w:rsidP="00D17C2C">
      <w:pPr>
        <w:spacing w:after="0" w:line="240" w:lineRule="auto"/>
        <w:ind w:left="720"/>
        <w:rPr>
          <w:rFonts w:ascii="Times New Roman" w:eastAsia="Times New Roman" w:hAnsi="Times New Roman" w:cs="Times New Roman"/>
          <w:sz w:val="24"/>
          <w:szCs w:val="24"/>
          <w:lang w:eastAsia="de-DE"/>
        </w:rPr>
      </w:pPr>
      <w:r w:rsidRPr="00D17C2C">
        <w:rPr>
          <w:rFonts w:ascii="Times New Roman" w:eastAsia="Times New Roman" w:hAnsi="Times New Roman" w:cs="Times New Roman"/>
          <w:i/>
          <w:iCs/>
          <w:sz w:val="24"/>
          <w:szCs w:val="24"/>
          <w:lang w:eastAsia="de-DE"/>
        </w:rPr>
        <w:t>Änderung des BGB:</w:t>
      </w:r>
    </w:p>
    <w:p w:rsidR="00D17C2C" w:rsidRPr="00D17C2C" w:rsidRDefault="00D17C2C" w:rsidP="00D17C2C">
      <w:pPr>
        <w:spacing w:after="0" w:line="240" w:lineRule="auto"/>
        <w:ind w:left="720"/>
        <w:rPr>
          <w:rFonts w:ascii="Times New Roman" w:eastAsia="Times New Roman" w:hAnsi="Times New Roman" w:cs="Times New Roman"/>
          <w:sz w:val="24"/>
          <w:szCs w:val="24"/>
          <w:lang w:eastAsia="de-DE"/>
        </w:rPr>
      </w:pPr>
      <w:hyperlink r:id="rId166" w:history="1">
        <w:r w:rsidRPr="00D17C2C">
          <w:rPr>
            <w:rFonts w:ascii="Times New Roman" w:eastAsia="Times New Roman" w:hAnsi="Times New Roman" w:cs="Times New Roman"/>
            <w:i/>
            <w:iCs/>
            <w:color w:val="0000FF"/>
            <w:sz w:val="24"/>
            <w:szCs w:val="24"/>
            <w:u w:val="single"/>
            <w:lang w:eastAsia="de-DE"/>
          </w:rPr>
          <w:t>§ 1631</w:t>
        </w:r>
      </w:hyperlink>
      <w:r w:rsidRPr="00D17C2C">
        <w:rPr>
          <w:rFonts w:ascii="Times New Roman" w:eastAsia="Times New Roman" w:hAnsi="Times New Roman" w:cs="Times New Roman"/>
          <w:i/>
          <w:iCs/>
          <w:sz w:val="24"/>
          <w:szCs w:val="24"/>
          <w:lang w:eastAsia="de-DE"/>
        </w:rPr>
        <w:t xml:space="preserve"> Abs. 2 wird wie folgt gefasst:</w:t>
      </w:r>
    </w:p>
    <w:p w:rsidR="00D17C2C" w:rsidRPr="00D17C2C" w:rsidRDefault="00D17C2C" w:rsidP="00D17C2C">
      <w:pPr>
        <w:spacing w:after="0" w:line="240" w:lineRule="auto"/>
        <w:ind w:left="720"/>
        <w:rPr>
          <w:rFonts w:ascii="Times New Roman" w:eastAsia="Times New Roman" w:hAnsi="Times New Roman" w:cs="Times New Roman"/>
          <w:sz w:val="24"/>
          <w:szCs w:val="24"/>
          <w:lang w:eastAsia="de-DE"/>
        </w:rPr>
      </w:pPr>
      <w:r w:rsidRPr="00D17C2C">
        <w:rPr>
          <w:rFonts w:ascii="Times New Roman" w:eastAsia="Times New Roman" w:hAnsi="Times New Roman" w:cs="Times New Roman"/>
          <w:i/>
          <w:iCs/>
          <w:sz w:val="24"/>
          <w:szCs w:val="24"/>
          <w:lang w:eastAsia="de-DE"/>
        </w:rPr>
        <w:t>„(2) Kinder haben ein Recht auf gewaltfreie Erziehung. Körperliche Bestrafungen, seelische Verletzungen und andere entwürdigende Maßnahmen sind unzulässig.“</w:t>
      </w:r>
    </w:p>
    <w:p w:rsidR="00D17C2C" w:rsidRPr="00D17C2C" w:rsidRDefault="00D17C2C" w:rsidP="00D17C2C">
      <w:pPr>
        <w:spacing w:after="0" w:line="240" w:lineRule="auto"/>
        <w:ind w:left="720"/>
        <w:rPr>
          <w:rFonts w:ascii="Times New Roman" w:eastAsia="Times New Roman" w:hAnsi="Times New Roman" w:cs="Times New Roman"/>
          <w:sz w:val="24"/>
          <w:szCs w:val="24"/>
          <w:lang w:eastAsia="de-DE"/>
        </w:rPr>
      </w:pPr>
      <w:r w:rsidRPr="00D17C2C">
        <w:rPr>
          <w:rFonts w:ascii="Times New Roman" w:eastAsia="Times New Roman" w:hAnsi="Times New Roman" w:cs="Times New Roman"/>
          <w:i/>
          <w:iCs/>
          <w:sz w:val="24"/>
          <w:szCs w:val="24"/>
          <w:lang w:eastAsia="de-DE"/>
        </w:rPr>
        <w:t xml:space="preserve">Änderung des </w:t>
      </w:r>
      <w:hyperlink r:id="rId167" w:tooltip="KJHG" w:history="1">
        <w:r w:rsidRPr="00D17C2C">
          <w:rPr>
            <w:rFonts w:ascii="Times New Roman" w:eastAsia="Times New Roman" w:hAnsi="Times New Roman" w:cs="Times New Roman"/>
            <w:i/>
            <w:iCs/>
            <w:color w:val="0000FF"/>
            <w:sz w:val="24"/>
            <w:szCs w:val="24"/>
            <w:u w:val="single"/>
            <w:lang w:eastAsia="de-DE"/>
          </w:rPr>
          <w:t>Achten Buches Sozialgesetzbuch</w:t>
        </w:r>
      </w:hyperlink>
      <w:r w:rsidRPr="00D17C2C">
        <w:rPr>
          <w:rFonts w:ascii="Times New Roman" w:eastAsia="Times New Roman" w:hAnsi="Times New Roman" w:cs="Times New Roman"/>
          <w:i/>
          <w:iCs/>
          <w:sz w:val="24"/>
          <w:szCs w:val="24"/>
          <w:lang w:eastAsia="de-DE"/>
        </w:rPr>
        <w:t xml:space="preserve"> (SGB VIII):</w:t>
      </w:r>
    </w:p>
    <w:p w:rsidR="00D17C2C" w:rsidRPr="00D17C2C" w:rsidRDefault="00D17C2C" w:rsidP="00D17C2C">
      <w:pPr>
        <w:spacing w:after="0" w:line="240" w:lineRule="auto"/>
        <w:ind w:left="720"/>
        <w:rPr>
          <w:rFonts w:ascii="Times New Roman" w:eastAsia="Times New Roman" w:hAnsi="Times New Roman" w:cs="Times New Roman"/>
          <w:sz w:val="24"/>
          <w:szCs w:val="24"/>
          <w:lang w:eastAsia="de-DE"/>
        </w:rPr>
      </w:pPr>
      <w:r w:rsidRPr="00D17C2C">
        <w:rPr>
          <w:rFonts w:ascii="Times New Roman" w:eastAsia="Times New Roman" w:hAnsi="Times New Roman" w:cs="Times New Roman"/>
          <w:i/>
          <w:iCs/>
          <w:sz w:val="24"/>
          <w:szCs w:val="24"/>
          <w:lang w:eastAsia="de-DE"/>
        </w:rPr>
        <w:t>„Sie (Kinder- und Jugendhilfe) sollen auch Wege aufzeigen, wie Konfliktsituationen in der Familie gewaltfrei gelöst werden können.“</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Daneben floss diese Widersprüchlichkeit auch in die </w:t>
      </w:r>
      <w:hyperlink r:id="rId168" w:tooltip="Verwaltungsvorschrift" w:history="1">
        <w:r w:rsidRPr="00D17C2C">
          <w:rPr>
            <w:rFonts w:ascii="Times New Roman" w:eastAsia="Times New Roman" w:hAnsi="Times New Roman" w:cs="Times New Roman"/>
            <w:color w:val="0000FF"/>
            <w:sz w:val="24"/>
            <w:szCs w:val="24"/>
            <w:u w:val="single"/>
            <w:lang w:eastAsia="de-DE"/>
          </w:rPr>
          <w:t>Verwaltungsvorschrift</w:t>
        </w:r>
      </w:hyperlink>
      <w:r w:rsidRPr="00D17C2C">
        <w:rPr>
          <w:rFonts w:ascii="Times New Roman" w:eastAsia="Times New Roman" w:hAnsi="Times New Roman" w:cs="Times New Roman"/>
          <w:sz w:val="24"/>
          <w:szCs w:val="24"/>
          <w:lang w:eastAsia="de-DE"/>
        </w:rPr>
        <w:t xml:space="preserve"> zum Tätigwerden der Staatsanwaltschaften (RiStBV, Richtlinien für das Strafverfahren und das Bußgeldverfahren) ein. Dort heißt es in der ab dem 1. Februar 1997 bundeseinheitlich geltenden Fassung unter Abschnitt 235</w:t>
      </w:r>
      <w:hyperlink r:id="rId169" w:anchor="cite_note-Richtlinien_f.C3.BCr_das_Strafverfahren_und_das_Bu.C3.9Fgeldverfahren.2C_235_Kindesmisshandlung-7" w:history="1">
        <w:r w:rsidRPr="00D17C2C">
          <w:rPr>
            <w:rFonts w:ascii="Times New Roman" w:eastAsia="Times New Roman" w:hAnsi="Times New Roman" w:cs="Times New Roman"/>
            <w:color w:val="0000FF"/>
            <w:sz w:val="24"/>
            <w:szCs w:val="24"/>
            <w:u w:val="single"/>
            <w:vertAlign w:val="superscript"/>
            <w:lang w:eastAsia="de-DE"/>
          </w:rPr>
          <w:t>[7]</w:t>
        </w:r>
      </w:hyperlink>
      <w:r w:rsidRPr="00D17C2C">
        <w:rPr>
          <w:rFonts w:ascii="Times New Roman" w:eastAsia="Times New Roman" w:hAnsi="Times New Roman" w:cs="Times New Roman"/>
          <w:sz w:val="24"/>
          <w:szCs w:val="24"/>
          <w:lang w:eastAsia="de-DE"/>
        </w:rPr>
        <w:t>:</w:t>
      </w:r>
    </w:p>
    <w:p w:rsidR="00D17C2C" w:rsidRPr="00D17C2C" w:rsidRDefault="00D17C2C" w:rsidP="00D17C2C">
      <w:pPr>
        <w:spacing w:after="0" w:line="240" w:lineRule="auto"/>
        <w:ind w:left="720"/>
        <w:rPr>
          <w:rFonts w:ascii="Times New Roman" w:eastAsia="Times New Roman" w:hAnsi="Times New Roman" w:cs="Times New Roman"/>
          <w:sz w:val="24"/>
          <w:szCs w:val="24"/>
          <w:lang w:eastAsia="de-DE"/>
        </w:rPr>
      </w:pPr>
      <w:r w:rsidRPr="00D17C2C">
        <w:rPr>
          <w:rFonts w:ascii="Times New Roman" w:eastAsia="Times New Roman" w:hAnsi="Times New Roman" w:cs="Times New Roman"/>
          <w:i/>
          <w:iCs/>
          <w:sz w:val="24"/>
          <w:szCs w:val="24"/>
          <w:lang w:eastAsia="de-DE"/>
        </w:rPr>
        <w:t>„Kindesmisshandlung</w:t>
      </w:r>
    </w:p>
    <w:p w:rsidR="00D17C2C" w:rsidRPr="00D17C2C" w:rsidRDefault="00D17C2C" w:rsidP="00D17C2C">
      <w:pPr>
        <w:spacing w:after="0" w:line="240" w:lineRule="auto"/>
        <w:ind w:left="720"/>
        <w:rPr>
          <w:rFonts w:ascii="Times New Roman" w:eastAsia="Times New Roman" w:hAnsi="Times New Roman" w:cs="Times New Roman"/>
          <w:sz w:val="24"/>
          <w:szCs w:val="24"/>
          <w:lang w:eastAsia="de-DE"/>
        </w:rPr>
      </w:pPr>
      <w:r w:rsidRPr="00D17C2C">
        <w:rPr>
          <w:rFonts w:ascii="Times New Roman" w:eastAsia="Times New Roman" w:hAnsi="Times New Roman" w:cs="Times New Roman"/>
          <w:i/>
          <w:iCs/>
          <w:sz w:val="24"/>
          <w:szCs w:val="24"/>
          <w:lang w:eastAsia="de-DE"/>
        </w:rPr>
        <w:lastRenderedPageBreak/>
        <w:t xml:space="preserve">(1) Auch namenlosen und vertraulichen Hinweisen geht der </w:t>
      </w:r>
      <w:hyperlink r:id="rId170" w:tooltip="Staatsanwalt" w:history="1">
        <w:r w:rsidRPr="00D17C2C">
          <w:rPr>
            <w:rFonts w:ascii="Times New Roman" w:eastAsia="Times New Roman" w:hAnsi="Times New Roman" w:cs="Times New Roman"/>
            <w:i/>
            <w:iCs/>
            <w:color w:val="0000FF"/>
            <w:sz w:val="24"/>
            <w:szCs w:val="24"/>
            <w:u w:val="single"/>
            <w:lang w:eastAsia="de-DE"/>
          </w:rPr>
          <w:t>Staatsanwalt</w:t>
        </w:r>
      </w:hyperlink>
      <w:r w:rsidRPr="00D17C2C">
        <w:rPr>
          <w:rFonts w:ascii="Times New Roman" w:eastAsia="Times New Roman" w:hAnsi="Times New Roman" w:cs="Times New Roman"/>
          <w:i/>
          <w:iCs/>
          <w:sz w:val="24"/>
          <w:szCs w:val="24"/>
          <w:lang w:eastAsia="de-DE"/>
        </w:rPr>
        <w:t xml:space="preserve"> grundsätzlich nach.</w:t>
      </w:r>
    </w:p>
    <w:p w:rsidR="00D17C2C" w:rsidRPr="00D17C2C" w:rsidRDefault="00D17C2C" w:rsidP="00D17C2C">
      <w:pPr>
        <w:spacing w:after="0" w:line="240" w:lineRule="auto"/>
        <w:ind w:left="720"/>
        <w:rPr>
          <w:rFonts w:ascii="Times New Roman" w:eastAsia="Times New Roman" w:hAnsi="Times New Roman" w:cs="Times New Roman"/>
          <w:sz w:val="24"/>
          <w:szCs w:val="24"/>
          <w:lang w:eastAsia="de-DE"/>
        </w:rPr>
      </w:pPr>
      <w:r w:rsidRPr="00D17C2C">
        <w:rPr>
          <w:rFonts w:ascii="Times New Roman" w:eastAsia="Times New Roman" w:hAnsi="Times New Roman" w:cs="Times New Roman"/>
          <w:i/>
          <w:iCs/>
          <w:sz w:val="24"/>
          <w:szCs w:val="24"/>
          <w:lang w:eastAsia="de-DE"/>
        </w:rPr>
        <w:t xml:space="preserve">(2) Bei einer Kindesmisshandlung ist das besondere öffentliche Interesse grundsätzlich zu bejahen. Eine Verweisung auf den </w:t>
      </w:r>
      <w:hyperlink r:id="rId171" w:tooltip="Privatklage" w:history="1">
        <w:r w:rsidRPr="00D17C2C">
          <w:rPr>
            <w:rFonts w:ascii="Times New Roman" w:eastAsia="Times New Roman" w:hAnsi="Times New Roman" w:cs="Times New Roman"/>
            <w:i/>
            <w:iCs/>
            <w:color w:val="0000FF"/>
            <w:sz w:val="24"/>
            <w:szCs w:val="24"/>
            <w:u w:val="single"/>
            <w:lang w:eastAsia="de-DE"/>
          </w:rPr>
          <w:t>Privatklageweg</w:t>
        </w:r>
      </w:hyperlink>
      <w:r w:rsidRPr="00D17C2C">
        <w:rPr>
          <w:rFonts w:ascii="Times New Roman" w:eastAsia="Times New Roman" w:hAnsi="Times New Roman" w:cs="Times New Roman"/>
          <w:i/>
          <w:iCs/>
          <w:sz w:val="24"/>
          <w:szCs w:val="24"/>
          <w:lang w:eastAsia="de-DE"/>
        </w:rPr>
        <w:t xml:space="preserve"> ist in der Regel nicht angezeigt.</w:t>
      </w:r>
    </w:p>
    <w:p w:rsidR="00D17C2C" w:rsidRPr="00D17C2C" w:rsidRDefault="00D17C2C" w:rsidP="00D17C2C">
      <w:pPr>
        <w:spacing w:after="0" w:line="240" w:lineRule="auto"/>
        <w:ind w:left="720"/>
        <w:rPr>
          <w:rFonts w:ascii="Times New Roman" w:eastAsia="Times New Roman" w:hAnsi="Times New Roman" w:cs="Times New Roman"/>
          <w:sz w:val="24"/>
          <w:szCs w:val="24"/>
          <w:lang w:eastAsia="de-DE"/>
        </w:rPr>
      </w:pPr>
      <w:r w:rsidRPr="00D17C2C">
        <w:rPr>
          <w:rFonts w:ascii="Times New Roman" w:eastAsia="Times New Roman" w:hAnsi="Times New Roman" w:cs="Times New Roman"/>
          <w:i/>
          <w:iCs/>
          <w:sz w:val="24"/>
          <w:szCs w:val="24"/>
          <w:lang w:eastAsia="de-DE"/>
        </w:rPr>
        <w:t>(3) Sind sozialpädagogische, familientherapeutische oder andere unterstützende Maßnahmen eingeleitet worden und erscheinen diese erfolgversprechend, kann ein öffentliches Interesse an der Strafverfolgung entfallen.“</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Die Umsetzung des Konzeptes </w:t>
      </w:r>
      <w:r w:rsidRPr="00D17C2C">
        <w:rPr>
          <w:rFonts w:ascii="Times New Roman" w:eastAsia="Times New Roman" w:hAnsi="Times New Roman" w:cs="Times New Roman"/>
          <w:i/>
          <w:iCs/>
          <w:sz w:val="24"/>
          <w:szCs w:val="24"/>
          <w:lang w:eastAsia="de-DE"/>
        </w:rPr>
        <w:t>Hilfe statt Strafe</w:t>
      </w:r>
      <w:r w:rsidRPr="00D17C2C">
        <w:rPr>
          <w:rFonts w:ascii="Times New Roman" w:eastAsia="Times New Roman" w:hAnsi="Times New Roman" w:cs="Times New Roman"/>
          <w:sz w:val="24"/>
          <w:szCs w:val="24"/>
          <w:lang w:eastAsia="de-DE"/>
        </w:rPr>
        <w:t xml:space="preserve"> spiegelt sich in den Richtlinien für die zuständigen Behörden wider. So leitet das vom </w:t>
      </w:r>
      <w:hyperlink r:id="rId172" w:history="1">
        <w:r w:rsidRPr="00D17C2C">
          <w:rPr>
            <w:rFonts w:ascii="Times New Roman" w:eastAsia="Times New Roman" w:hAnsi="Times New Roman" w:cs="Times New Roman"/>
            <w:color w:val="0000FF"/>
            <w:sz w:val="24"/>
            <w:szCs w:val="24"/>
            <w:u w:val="single"/>
            <w:lang w:eastAsia="de-DE"/>
          </w:rPr>
          <w:t>Familienministerium</w:t>
        </w:r>
      </w:hyperlink>
      <w:r w:rsidRPr="00D17C2C">
        <w:rPr>
          <w:rFonts w:ascii="Times New Roman" w:eastAsia="Times New Roman" w:hAnsi="Times New Roman" w:cs="Times New Roman"/>
          <w:sz w:val="24"/>
          <w:szCs w:val="24"/>
          <w:lang w:eastAsia="de-DE"/>
        </w:rPr>
        <w:t xml:space="preserve"> geförderte </w:t>
      </w:r>
      <w:hyperlink r:id="rId173" w:history="1">
        <w:r w:rsidRPr="00D17C2C">
          <w:rPr>
            <w:rFonts w:ascii="Times New Roman" w:eastAsia="Times New Roman" w:hAnsi="Times New Roman" w:cs="Times New Roman"/>
            <w:color w:val="0000FF"/>
            <w:sz w:val="24"/>
            <w:szCs w:val="24"/>
            <w:u w:val="single"/>
            <w:lang w:eastAsia="de-DE"/>
          </w:rPr>
          <w:t>Handbuch Kindeswohlgefährdung</w:t>
        </w:r>
      </w:hyperlink>
      <w:r w:rsidRPr="00D17C2C">
        <w:rPr>
          <w:rFonts w:ascii="Times New Roman" w:eastAsia="Times New Roman" w:hAnsi="Times New Roman" w:cs="Times New Roman"/>
          <w:sz w:val="24"/>
          <w:szCs w:val="24"/>
          <w:lang w:eastAsia="de-DE"/>
        </w:rPr>
        <w:t xml:space="preserve"> </w:t>
      </w:r>
      <w:hyperlink r:id="rId174" w:anchor="cite_note-Handbuch-8" w:history="1">
        <w:r w:rsidRPr="00D17C2C">
          <w:rPr>
            <w:rFonts w:ascii="Times New Roman" w:eastAsia="Times New Roman" w:hAnsi="Times New Roman" w:cs="Times New Roman"/>
            <w:color w:val="0000FF"/>
            <w:sz w:val="24"/>
            <w:szCs w:val="24"/>
            <w:u w:val="single"/>
            <w:vertAlign w:val="superscript"/>
            <w:lang w:eastAsia="de-DE"/>
          </w:rPr>
          <w:t>[8]</w:t>
        </w:r>
      </w:hyperlink>
      <w:r w:rsidRPr="00D17C2C">
        <w:rPr>
          <w:rFonts w:ascii="Times New Roman" w:eastAsia="Times New Roman" w:hAnsi="Times New Roman" w:cs="Times New Roman"/>
          <w:sz w:val="24"/>
          <w:szCs w:val="24"/>
          <w:lang w:eastAsia="de-DE"/>
        </w:rPr>
        <w:t xml:space="preserve"> die Mitarbeiter des Jugendamtes und des </w:t>
      </w:r>
      <w:hyperlink r:id="rId175" w:tooltip="Allgemeiner Sozialer Dienst" w:history="1">
        <w:r w:rsidRPr="00D17C2C">
          <w:rPr>
            <w:rFonts w:ascii="Times New Roman" w:eastAsia="Times New Roman" w:hAnsi="Times New Roman" w:cs="Times New Roman"/>
            <w:color w:val="0000FF"/>
            <w:sz w:val="24"/>
            <w:szCs w:val="24"/>
            <w:u w:val="single"/>
            <w:lang w:eastAsia="de-DE"/>
          </w:rPr>
          <w:t>Allgemeinen Sozialen Dienstes</w:t>
        </w:r>
      </w:hyperlink>
      <w:r w:rsidRPr="00D17C2C">
        <w:rPr>
          <w:rFonts w:ascii="Times New Roman" w:eastAsia="Times New Roman" w:hAnsi="Times New Roman" w:cs="Times New Roman"/>
          <w:sz w:val="24"/>
          <w:szCs w:val="24"/>
          <w:lang w:eastAsia="de-DE"/>
        </w:rPr>
        <w:t xml:space="preserve"> (ASD) dazu an, über den Schutz der Kinder wie folgt zu entscheiden:</w:t>
      </w:r>
    </w:p>
    <w:p w:rsidR="00D17C2C" w:rsidRPr="00D17C2C" w:rsidRDefault="00D17C2C" w:rsidP="00D17C2C">
      <w:pPr>
        <w:spacing w:after="0" w:line="240" w:lineRule="auto"/>
        <w:ind w:left="720"/>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w:t>
      </w:r>
      <w:r w:rsidRPr="00D17C2C">
        <w:rPr>
          <w:rFonts w:ascii="Times New Roman" w:eastAsia="Times New Roman" w:hAnsi="Times New Roman" w:cs="Times New Roman"/>
          <w:i/>
          <w:iCs/>
          <w:sz w:val="24"/>
          <w:szCs w:val="24"/>
          <w:lang w:eastAsia="de-DE"/>
        </w:rPr>
        <w:t>Die Einschaltung der Polizei ist nur dann möglich, wenn die gesetzlichen Möglichkeiten des ASD zum Schutz der Kinder und Jugendlichen vor Gefahren für ihr Wohl nicht ausreichen, das Tätigwerden der Polizei zum Schutz der Kinder also zwingend erforderlich ist, und wenn der Erfolg der eigenen Tätigkeit des ASD durch die Einschaltung der Polizei nicht gefährdet ist.</w:t>
      </w:r>
      <w:r w:rsidRPr="00D17C2C">
        <w:rPr>
          <w:rFonts w:ascii="Times New Roman" w:eastAsia="Times New Roman" w:hAnsi="Times New Roman" w:cs="Times New Roman"/>
          <w:sz w:val="24"/>
          <w:szCs w:val="24"/>
          <w:lang w:eastAsia="de-DE"/>
        </w:rPr>
        <w:t>“</w:t>
      </w:r>
      <w:hyperlink r:id="rId176" w:anchor="cite_note-Polizei-9" w:history="1">
        <w:r w:rsidRPr="00D17C2C">
          <w:rPr>
            <w:rFonts w:ascii="Times New Roman" w:eastAsia="Times New Roman" w:hAnsi="Times New Roman" w:cs="Times New Roman"/>
            <w:color w:val="0000FF"/>
            <w:sz w:val="24"/>
            <w:szCs w:val="24"/>
            <w:u w:val="single"/>
            <w:vertAlign w:val="superscript"/>
            <w:lang w:eastAsia="de-DE"/>
          </w:rPr>
          <w:t>[9]</w:t>
        </w:r>
      </w:hyperlink>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Kindesmisshandlung ist zwar ein Offizialdelikt, wird aber nur strafrechtlich verfolgt, wenn eine Anzeige bei den Strafverfolgungsbehörden erfolgt. Auch wenn für den </w:t>
      </w:r>
      <w:hyperlink r:id="rId177" w:tooltip="Kinderschutz" w:history="1">
        <w:r w:rsidRPr="00D17C2C">
          <w:rPr>
            <w:rFonts w:ascii="Times New Roman" w:eastAsia="Times New Roman" w:hAnsi="Times New Roman" w:cs="Times New Roman"/>
            <w:color w:val="0000FF"/>
            <w:sz w:val="24"/>
            <w:szCs w:val="24"/>
            <w:u w:val="single"/>
            <w:lang w:eastAsia="de-DE"/>
          </w:rPr>
          <w:t>Kinderschutz</w:t>
        </w:r>
      </w:hyperlink>
      <w:r w:rsidRPr="00D17C2C">
        <w:rPr>
          <w:rFonts w:ascii="Times New Roman" w:eastAsia="Times New Roman" w:hAnsi="Times New Roman" w:cs="Times New Roman"/>
          <w:sz w:val="24"/>
          <w:szCs w:val="24"/>
          <w:lang w:eastAsia="de-DE"/>
        </w:rPr>
        <w:t xml:space="preserve"> verantwortliche Behörden Polizei und Staatsanwaltschaft nicht hinzuziehen, so bleibt Kindesmisshandlung dennoch eine Straftat:</w:t>
      </w:r>
    </w:p>
    <w:p w:rsidR="00D17C2C" w:rsidRPr="00D17C2C" w:rsidRDefault="00D17C2C" w:rsidP="00D17C2C">
      <w:pPr>
        <w:spacing w:after="0" w:line="240" w:lineRule="auto"/>
        <w:ind w:left="720"/>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w:t>
      </w:r>
      <w:r w:rsidRPr="00D17C2C">
        <w:rPr>
          <w:rFonts w:ascii="Times New Roman" w:eastAsia="Times New Roman" w:hAnsi="Times New Roman" w:cs="Times New Roman"/>
          <w:i/>
          <w:iCs/>
          <w:sz w:val="24"/>
          <w:szCs w:val="24"/>
          <w:lang w:eastAsia="de-DE"/>
        </w:rPr>
        <w:t xml:space="preserve">Wer den Tatbestand des </w:t>
      </w:r>
      <w:hyperlink r:id="rId178" w:history="1">
        <w:r w:rsidRPr="00D17C2C">
          <w:rPr>
            <w:rFonts w:ascii="Times New Roman" w:eastAsia="Times New Roman" w:hAnsi="Times New Roman" w:cs="Times New Roman"/>
            <w:i/>
            <w:iCs/>
            <w:color w:val="0000FF"/>
            <w:sz w:val="24"/>
            <w:szCs w:val="24"/>
            <w:u w:val="single"/>
            <w:lang w:eastAsia="de-DE"/>
          </w:rPr>
          <w:t>§ 223</w:t>
        </w:r>
      </w:hyperlink>
      <w:r w:rsidRPr="00D17C2C">
        <w:rPr>
          <w:rFonts w:ascii="Times New Roman" w:eastAsia="Times New Roman" w:hAnsi="Times New Roman" w:cs="Times New Roman"/>
          <w:i/>
          <w:iCs/>
          <w:sz w:val="24"/>
          <w:szCs w:val="24"/>
          <w:lang w:eastAsia="de-DE"/>
        </w:rPr>
        <w:t xml:space="preserve"> StGB an seinem Kind erfüllt, der hat sich damit strafbar gemacht.</w:t>
      </w:r>
      <w:r w:rsidRPr="00D17C2C">
        <w:rPr>
          <w:rFonts w:ascii="Times New Roman" w:eastAsia="Times New Roman" w:hAnsi="Times New Roman" w:cs="Times New Roman"/>
          <w:sz w:val="24"/>
          <w:szCs w:val="24"/>
          <w:lang w:eastAsia="de-DE"/>
        </w:rPr>
        <w:t>“</w:t>
      </w:r>
      <w:hyperlink r:id="rId179" w:anchor="cite_note-Straftat-10" w:history="1">
        <w:r w:rsidRPr="00D17C2C">
          <w:rPr>
            <w:rFonts w:ascii="Times New Roman" w:eastAsia="Times New Roman" w:hAnsi="Times New Roman" w:cs="Times New Roman"/>
            <w:i/>
            <w:iCs/>
            <w:color w:val="0000FF"/>
            <w:sz w:val="24"/>
            <w:szCs w:val="24"/>
            <w:u w:val="single"/>
            <w:vertAlign w:val="superscript"/>
            <w:lang w:eastAsia="de-DE"/>
          </w:rPr>
          <w:t>[10]</w:t>
        </w:r>
      </w:hyperlink>
    </w:p>
    <w:p w:rsidR="00D17C2C" w:rsidRPr="00D17C2C" w:rsidRDefault="00D17C2C" w:rsidP="00D17C2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17C2C">
        <w:rPr>
          <w:rFonts w:ascii="Times New Roman" w:eastAsia="Times New Roman" w:hAnsi="Times New Roman" w:cs="Times New Roman"/>
          <w:b/>
          <w:bCs/>
          <w:sz w:val="24"/>
          <w:szCs w:val="24"/>
          <w:lang w:eastAsia="de-DE"/>
        </w:rPr>
        <w:t>Gespaltene Haltung des Staates</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Diese Ausprägung der Gesetzgebung bringt eine gespaltene staatliche Haltung gegenüber Fällen von Gewalt in Familien zum Ausdruck. Das zeigt sich besonders an dem Paradox, dass ein gegen den Partner gewalttätiger Ehegatte, nach dem bei erwachsenen Opfern geltenden </w:t>
      </w:r>
      <w:hyperlink r:id="rId180" w:tooltip="Gewaltschutzgesetz" w:history="1">
        <w:r w:rsidRPr="00D17C2C">
          <w:rPr>
            <w:rFonts w:ascii="Times New Roman" w:eastAsia="Times New Roman" w:hAnsi="Times New Roman" w:cs="Times New Roman"/>
            <w:color w:val="0000FF"/>
            <w:sz w:val="24"/>
            <w:szCs w:val="24"/>
            <w:u w:val="single"/>
            <w:lang w:eastAsia="de-DE"/>
          </w:rPr>
          <w:t>Gewaltschutzgesetz</w:t>
        </w:r>
      </w:hyperlink>
      <w:r w:rsidRPr="00D17C2C">
        <w:rPr>
          <w:rFonts w:ascii="Times New Roman" w:eastAsia="Times New Roman" w:hAnsi="Times New Roman" w:cs="Times New Roman"/>
          <w:sz w:val="24"/>
          <w:szCs w:val="24"/>
          <w:lang w:eastAsia="de-DE"/>
        </w:rPr>
        <w:t xml:space="preserve"> mit </w:t>
      </w:r>
      <w:hyperlink r:id="rId181" w:tooltip="Elterliche Sorge (Deutschland)" w:history="1">
        <w:r w:rsidRPr="00D17C2C">
          <w:rPr>
            <w:rFonts w:ascii="Times New Roman" w:eastAsia="Times New Roman" w:hAnsi="Times New Roman" w:cs="Times New Roman"/>
            <w:color w:val="0000FF"/>
            <w:sz w:val="24"/>
            <w:szCs w:val="24"/>
            <w:u w:val="single"/>
            <w:lang w:eastAsia="de-DE"/>
          </w:rPr>
          <w:t>Sorgerechtsentzug</w:t>
        </w:r>
      </w:hyperlink>
      <w:r w:rsidRPr="00D17C2C">
        <w:rPr>
          <w:rFonts w:ascii="Times New Roman" w:eastAsia="Times New Roman" w:hAnsi="Times New Roman" w:cs="Times New Roman"/>
          <w:sz w:val="24"/>
          <w:szCs w:val="24"/>
          <w:lang w:eastAsia="de-DE"/>
        </w:rPr>
        <w:t xml:space="preserve">, Wohnungsverweis und schließlich auch </w:t>
      </w:r>
      <w:hyperlink r:id="rId182" w:tooltip="Freiheitsentzug" w:history="1">
        <w:r w:rsidRPr="00D17C2C">
          <w:rPr>
            <w:rFonts w:ascii="Times New Roman" w:eastAsia="Times New Roman" w:hAnsi="Times New Roman" w:cs="Times New Roman"/>
            <w:color w:val="0000FF"/>
            <w:sz w:val="24"/>
            <w:szCs w:val="24"/>
            <w:u w:val="single"/>
            <w:lang w:eastAsia="de-DE"/>
          </w:rPr>
          <w:t>Freiheitsentzug</w:t>
        </w:r>
      </w:hyperlink>
      <w:r w:rsidRPr="00D17C2C">
        <w:rPr>
          <w:rFonts w:ascii="Times New Roman" w:eastAsia="Times New Roman" w:hAnsi="Times New Roman" w:cs="Times New Roman"/>
          <w:sz w:val="24"/>
          <w:szCs w:val="24"/>
          <w:lang w:eastAsia="de-DE"/>
        </w:rPr>
        <w:t xml:space="preserve"> zu rechnen hat, wogegen aber bei Kindesmisshandlung durch dieselbe Person Unterstützung durch Jugendhilfemaßnahmen (sog. Hilfen zur Erziehung) zur Linderung einer </w:t>
      </w:r>
      <w:hyperlink r:id="rId183" w:anchor="Entwicklungsp.C3.A4dagogik_und_Familienpsychologie" w:tooltip="Überforderung" w:history="1">
        <w:r w:rsidRPr="00D17C2C">
          <w:rPr>
            <w:rFonts w:ascii="Times New Roman" w:eastAsia="Times New Roman" w:hAnsi="Times New Roman" w:cs="Times New Roman"/>
            <w:color w:val="0000FF"/>
            <w:sz w:val="24"/>
            <w:szCs w:val="24"/>
            <w:u w:val="single"/>
            <w:lang w:eastAsia="de-DE"/>
          </w:rPr>
          <w:t>Überforderungssituation</w:t>
        </w:r>
      </w:hyperlink>
      <w:r w:rsidRPr="00D17C2C">
        <w:rPr>
          <w:rFonts w:ascii="Times New Roman" w:eastAsia="Times New Roman" w:hAnsi="Times New Roman" w:cs="Times New Roman"/>
          <w:sz w:val="24"/>
          <w:szCs w:val="24"/>
          <w:lang w:eastAsia="de-DE"/>
        </w:rPr>
        <w:t xml:space="preserve"> als Lösung verfolgt wird. Bei den staatlichen Maßnahmen gegen </w:t>
      </w:r>
      <w:hyperlink r:id="rId184" w:tooltip="Häusliche Gewalt" w:history="1">
        <w:r w:rsidRPr="00D17C2C">
          <w:rPr>
            <w:rFonts w:ascii="Times New Roman" w:eastAsia="Times New Roman" w:hAnsi="Times New Roman" w:cs="Times New Roman"/>
            <w:color w:val="0000FF"/>
            <w:sz w:val="24"/>
            <w:szCs w:val="24"/>
            <w:u w:val="single"/>
            <w:lang w:eastAsia="de-DE"/>
          </w:rPr>
          <w:t>häusliche Gewalt</w:t>
        </w:r>
      </w:hyperlink>
      <w:r w:rsidRPr="00D17C2C">
        <w:rPr>
          <w:rFonts w:ascii="Times New Roman" w:eastAsia="Times New Roman" w:hAnsi="Times New Roman" w:cs="Times New Roman"/>
          <w:sz w:val="24"/>
          <w:szCs w:val="24"/>
          <w:lang w:eastAsia="de-DE"/>
        </w:rPr>
        <w:t xml:space="preserve"> werden Kinder als eigenständige Opfergruppe ausgenommen. So lässt die </w:t>
      </w:r>
      <w:hyperlink r:id="rId185" w:history="1">
        <w:r w:rsidRPr="00D17C2C">
          <w:rPr>
            <w:rFonts w:ascii="Times New Roman" w:eastAsia="Times New Roman" w:hAnsi="Times New Roman" w:cs="Times New Roman"/>
            <w:color w:val="0000FF"/>
            <w:sz w:val="24"/>
            <w:szCs w:val="24"/>
            <w:u w:val="single"/>
            <w:lang w:eastAsia="de-DE"/>
          </w:rPr>
          <w:t>Bund-Länder-Arbeitsgruppe Häusliche Gewalt</w:t>
        </w:r>
      </w:hyperlink>
      <w:r w:rsidRPr="00D17C2C">
        <w:rPr>
          <w:rFonts w:ascii="Times New Roman" w:eastAsia="Times New Roman" w:hAnsi="Times New Roman" w:cs="Times New Roman"/>
          <w:sz w:val="24"/>
          <w:szCs w:val="24"/>
          <w:lang w:eastAsia="de-DE"/>
        </w:rPr>
        <w:t xml:space="preserve"> in ihren „Standards und Empfehlungen“</w:t>
      </w:r>
      <w:hyperlink r:id="rId186" w:anchor="cite_note-Standards-11" w:history="1">
        <w:r w:rsidRPr="00D17C2C">
          <w:rPr>
            <w:rFonts w:ascii="Times New Roman" w:eastAsia="Times New Roman" w:hAnsi="Times New Roman" w:cs="Times New Roman"/>
            <w:color w:val="0000FF"/>
            <w:sz w:val="24"/>
            <w:szCs w:val="24"/>
            <w:u w:val="single"/>
            <w:vertAlign w:val="superscript"/>
            <w:lang w:eastAsia="de-DE"/>
          </w:rPr>
          <w:t>[11]</w:t>
        </w:r>
      </w:hyperlink>
      <w:r w:rsidRPr="00D17C2C">
        <w:rPr>
          <w:rFonts w:ascii="Times New Roman" w:eastAsia="Times New Roman" w:hAnsi="Times New Roman" w:cs="Times New Roman"/>
          <w:sz w:val="24"/>
          <w:szCs w:val="24"/>
          <w:lang w:eastAsia="de-DE"/>
        </w:rPr>
        <w:t xml:space="preserve"> Kinder nur als indirekt betroffene Opfer gelten.</w:t>
      </w:r>
    </w:p>
    <w:p w:rsidR="00D17C2C" w:rsidRPr="00D17C2C" w:rsidRDefault="00D17C2C" w:rsidP="00D17C2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17C2C">
        <w:rPr>
          <w:rFonts w:ascii="Times New Roman" w:eastAsia="Times New Roman" w:hAnsi="Times New Roman" w:cs="Times New Roman"/>
          <w:b/>
          <w:bCs/>
          <w:sz w:val="24"/>
          <w:szCs w:val="24"/>
          <w:lang w:eastAsia="de-DE"/>
        </w:rPr>
        <w:t>Reaktionen nach Medienberichten</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Nachdem die Medien über eine große Zahl von schweren Kindesmisshandlungsfällen mit zum Teil tödlichem Ausgang berichteten, bei denen die </w:t>
      </w:r>
      <w:hyperlink r:id="rId187" w:tooltip="Jugendamt" w:history="1">
        <w:r w:rsidRPr="00D17C2C">
          <w:rPr>
            <w:rFonts w:ascii="Times New Roman" w:eastAsia="Times New Roman" w:hAnsi="Times New Roman" w:cs="Times New Roman"/>
            <w:color w:val="0000FF"/>
            <w:sz w:val="24"/>
            <w:szCs w:val="24"/>
            <w:u w:val="single"/>
            <w:lang w:eastAsia="de-DE"/>
          </w:rPr>
          <w:t>Jugendämter</w:t>
        </w:r>
      </w:hyperlink>
      <w:r w:rsidRPr="00D17C2C">
        <w:rPr>
          <w:rFonts w:ascii="Times New Roman" w:eastAsia="Times New Roman" w:hAnsi="Times New Roman" w:cs="Times New Roman"/>
          <w:sz w:val="24"/>
          <w:szCs w:val="24"/>
          <w:lang w:eastAsia="de-DE"/>
        </w:rPr>
        <w:t xml:space="preserve"> vorher eingeschaltet waren, wurde deren Kompetenz bei Maßnahmen gegen familiäre Gewaltverbrechen an Kindern in Frage gestellt. Dies führte im Jahr 2005 zu einer Neufassung des Schutzauftrages</w:t>
      </w:r>
      <w:hyperlink r:id="rId188" w:anchor="cite_note-Schutzauftrag_bei_Kindeswohlgef.C3.A4hrdung-12" w:history="1">
        <w:r w:rsidRPr="00D17C2C">
          <w:rPr>
            <w:rFonts w:ascii="Times New Roman" w:eastAsia="Times New Roman" w:hAnsi="Times New Roman" w:cs="Times New Roman"/>
            <w:color w:val="0000FF"/>
            <w:sz w:val="24"/>
            <w:szCs w:val="24"/>
            <w:u w:val="single"/>
            <w:vertAlign w:val="superscript"/>
            <w:lang w:eastAsia="de-DE"/>
          </w:rPr>
          <w:t>[12]</w:t>
        </w:r>
      </w:hyperlink>
      <w:r w:rsidRPr="00D17C2C">
        <w:rPr>
          <w:rFonts w:ascii="Times New Roman" w:eastAsia="Times New Roman" w:hAnsi="Times New Roman" w:cs="Times New Roman"/>
          <w:sz w:val="24"/>
          <w:szCs w:val="24"/>
          <w:lang w:eastAsia="de-DE"/>
        </w:rPr>
        <w:t xml:space="preserve"> im </w:t>
      </w:r>
      <w:hyperlink r:id="rId189" w:tooltip="Achtes Buch Sozialgesetzbuch" w:history="1">
        <w:r w:rsidRPr="00D17C2C">
          <w:rPr>
            <w:rFonts w:ascii="Times New Roman" w:eastAsia="Times New Roman" w:hAnsi="Times New Roman" w:cs="Times New Roman"/>
            <w:color w:val="0000FF"/>
            <w:sz w:val="24"/>
            <w:szCs w:val="24"/>
            <w:u w:val="single"/>
            <w:lang w:eastAsia="de-DE"/>
          </w:rPr>
          <w:t>Kinder- und Jugendhilfegesetz</w:t>
        </w:r>
      </w:hyperlink>
      <w:r w:rsidRPr="00D17C2C">
        <w:rPr>
          <w:rFonts w:ascii="Times New Roman" w:eastAsia="Times New Roman" w:hAnsi="Times New Roman" w:cs="Times New Roman"/>
          <w:sz w:val="24"/>
          <w:szCs w:val="24"/>
          <w:lang w:eastAsia="de-DE"/>
        </w:rPr>
        <w:t xml:space="preserve"> (SGB VIII). Seitdem sind die Jugendämter bei Gefährdungssituationen dazu verpflichtet, Fachkräfte und als letzte Möglichkeit auch die Polizei hinzuzuziehen. Bereits zuvor waren die Jugendämter verpflichtet, bei erkennbaren Kindeswohlgefährdungen ggf. eine </w:t>
      </w:r>
      <w:hyperlink r:id="rId190" w:tooltip="Inobhutnahme" w:history="1">
        <w:r w:rsidRPr="00D17C2C">
          <w:rPr>
            <w:rFonts w:ascii="Times New Roman" w:eastAsia="Times New Roman" w:hAnsi="Times New Roman" w:cs="Times New Roman"/>
            <w:color w:val="0000FF"/>
            <w:sz w:val="24"/>
            <w:szCs w:val="24"/>
            <w:u w:val="single"/>
            <w:lang w:eastAsia="de-DE"/>
          </w:rPr>
          <w:t>Inobhutnahme</w:t>
        </w:r>
      </w:hyperlink>
      <w:r w:rsidRPr="00D17C2C">
        <w:rPr>
          <w:rFonts w:ascii="Times New Roman" w:eastAsia="Times New Roman" w:hAnsi="Times New Roman" w:cs="Times New Roman"/>
          <w:sz w:val="24"/>
          <w:szCs w:val="24"/>
          <w:lang w:eastAsia="de-DE"/>
        </w:rPr>
        <w:t xml:space="preserve"> vorzunehmen (</w:t>
      </w:r>
      <w:hyperlink r:id="rId191" w:history="1">
        <w:r w:rsidRPr="00D17C2C">
          <w:rPr>
            <w:rFonts w:ascii="Times New Roman" w:eastAsia="Times New Roman" w:hAnsi="Times New Roman" w:cs="Times New Roman"/>
            <w:color w:val="0000FF"/>
            <w:sz w:val="24"/>
            <w:szCs w:val="24"/>
            <w:u w:val="single"/>
            <w:lang w:eastAsia="de-DE"/>
          </w:rPr>
          <w:t>§ 42</w:t>
        </w:r>
      </w:hyperlink>
      <w:r w:rsidRPr="00D17C2C">
        <w:rPr>
          <w:rFonts w:ascii="Times New Roman" w:eastAsia="Times New Roman" w:hAnsi="Times New Roman" w:cs="Times New Roman"/>
          <w:sz w:val="24"/>
          <w:szCs w:val="24"/>
          <w:lang w:eastAsia="de-DE"/>
        </w:rPr>
        <w:t xml:space="preserve"> SGB VIII).</w:t>
      </w:r>
    </w:p>
    <w:p w:rsidR="00D17C2C" w:rsidRPr="00D17C2C" w:rsidRDefault="00D17C2C" w:rsidP="00D17C2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17C2C">
        <w:rPr>
          <w:rFonts w:ascii="Times New Roman" w:eastAsia="Times New Roman" w:hAnsi="Times New Roman" w:cs="Times New Roman"/>
          <w:b/>
          <w:bCs/>
          <w:sz w:val="24"/>
          <w:szCs w:val="24"/>
          <w:lang w:eastAsia="de-DE"/>
        </w:rPr>
        <w:lastRenderedPageBreak/>
        <w:t>Begrenzte Möglichkeiten der Jugendhilfe</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Gegen die Einschaltung der Polizei wird bei Jugendhilfe und Kinderschutz bisweilen argumentiert, dass Eltern sich dann allen Angeboten der </w:t>
      </w:r>
      <w:hyperlink r:id="rId192" w:tooltip="Hilfe zur Erziehung" w:history="1">
        <w:r w:rsidRPr="00D17C2C">
          <w:rPr>
            <w:rFonts w:ascii="Times New Roman" w:eastAsia="Times New Roman" w:hAnsi="Times New Roman" w:cs="Times New Roman"/>
            <w:color w:val="0000FF"/>
            <w:sz w:val="24"/>
            <w:szCs w:val="24"/>
            <w:u w:val="single"/>
            <w:lang w:eastAsia="de-DE"/>
          </w:rPr>
          <w:t>Hilfe zur Erziehung</w:t>
        </w:r>
      </w:hyperlink>
      <w:r w:rsidRPr="00D17C2C">
        <w:rPr>
          <w:rFonts w:ascii="Times New Roman" w:eastAsia="Times New Roman" w:hAnsi="Times New Roman" w:cs="Times New Roman"/>
          <w:sz w:val="24"/>
          <w:szCs w:val="24"/>
          <w:lang w:eastAsia="de-DE"/>
        </w:rPr>
        <w:t xml:space="preserve"> entziehen würden. Eine Problematik liegt insbesondere darin, dass das 1991 in Kraft getretene Kinder- und Jugendhilfegesetz anders als das </w:t>
      </w:r>
      <w:hyperlink r:id="rId193" w:tooltip="Jugendwohlfahrtsgesetz (Deutschland)" w:history="1">
        <w:r w:rsidRPr="00D17C2C">
          <w:rPr>
            <w:rFonts w:ascii="Times New Roman" w:eastAsia="Times New Roman" w:hAnsi="Times New Roman" w:cs="Times New Roman"/>
            <w:color w:val="0000FF"/>
            <w:sz w:val="24"/>
            <w:szCs w:val="24"/>
            <w:u w:val="single"/>
            <w:lang w:eastAsia="de-DE"/>
          </w:rPr>
          <w:t>Jugendwohlfahrtsgesetz</w:t>
        </w:r>
      </w:hyperlink>
      <w:r w:rsidRPr="00D17C2C">
        <w:rPr>
          <w:rFonts w:ascii="Times New Roman" w:eastAsia="Times New Roman" w:hAnsi="Times New Roman" w:cs="Times New Roman"/>
          <w:sz w:val="24"/>
          <w:szCs w:val="24"/>
          <w:lang w:eastAsia="de-DE"/>
        </w:rPr>
        <w:t xml:space="preserve"> zuvor den </w:t>
      </w:r>
      <w:hyperlink r:id="rId194" w:tooltip="Elterliche Sorge (Deutschland)" w:history="1">
        <w:r w:rsidRPr="00D17C2C">
          <w:rPr>
            <w:rFonts w:ascii="Times New Roman" w:eastAsia="Times New Roman" w:hAnsi="Times New Roman" w:cs="Times New Roman"/>
            <w:color w:val="0000FF"/>
            <w:sz w:val="24"/>
            <w:szCs w:val="24"/>
            <w:u w:val="single"/>
            <w:lang w:eastAsia="de-DE"/>
          </w:rPr>
          <w:t>Sorgeberechtigten</w:t>
        </w:r>
      </w:hyperlink>
      <w:r w:rsidRPr="00D17C2C">
        <w:rPr>
          <w:rFonts w:ascii="Times New Roman" w:eastAsia="Times New Roman" w:hAnsi="Times New Roman" w:cs="Times New Roman"/>
          <w:sz w:val="24"/>
          <w:szCs w:val="24"/>
          <w:lang w:eastAsia="de-DE"/>
        </w:rPr>
        <w:t xml:space="preserve"> und nicht das Kind als Anspruchsberechtigten betrachtet. Daher waren bis zur Einfügung des </w:t>
      </w:r>
      <w:hyperlink r:id="rId195" w:history="1">
        <w:r w:rsidRPr="00D17C2C">
          <w:rPr>
            <w:rFonts w:ascii="Times New Roman" w:eastAsia="Times New Roman" w:hAnsi="Times New Roman" w:cs="Times New Roman"/>
            <w:color w:val="0000FF"/>
            <w:sz w:val="24"/>
            <w:szCs w:val="24"/>
            <w:u w:val="single"/>
            <w:lang w:eastAsia="de-DE"/>
          </w:rPr>
          <w:t>§ 8a</w:t>
        </w:r>
      </w:hyperlink>
      <w:r w:rsidRPr="00D17C2C">
        <w:rPr>
          <w:rFonts w:ascii="Times New Roman" w:eastAsia="Times New Roman" w:hAnsi="Times New Roman" w:cs="Times New Roman"/>
          <w:sz w:val="24"/>
          <w:szCs w:val="24"/>
          <w:lang w:eastAsia="de-DE"/>
        </w:rPr>
        <w:t xml:space="preserve"> SGB VIII die Eingriffsmöglichkeiten des Jugendamtes weitgehend beschnitten worden. Mit der Einführung des § 8a sind die Jugendämter nunmehr aufgefordert, Konzepte zu entwickeln, wie im Falle von Kindeswohlgefährdung in Jugendhilfeeinrichtungen diese durch gestufte Interventionen zu beheben ist.</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Auch nach Einführung der neuen gesetzlichen Instrumentarien bleibt aber ein großes Problem, dass die überwiegende Zahl der Fälle von Kindesmisshandlung weder den Jugendämtern noch der Polizei bekannt </w:t>
      </w:r>
      <w:proofErr w:type="gramStart"/>
      <w:r w:rsidRPr="00D17C2C">
        <w:rPr>
          <w:rFonts w:ascii="Times New Roman" w:eastAsia="Times New Roman" w:hAnsi="Times New Roman" w:cs="Times New Roman"/>
          <w:sz w:val="24"/>
          <w:szCs w:val="24"/>
          <w:lang w:eastAsia="de-DE"/>
        </w:rPr>
        <w:t>werden</w:t>
      </w:r>
      <w:proofErr w:type="gramEnd"/>
      <w:r w:rsidRPr="00D17C2C">
        <w:rPr>
          <w:rFonts w:ascii="Times New Roman" w:eastAsia="Times New Roman" w:hAnsi="Times New Roman" w:cs="Times New Roman"/>
          <w:sz w:val="24"/>
          <w:szCs w:val="24"/>
          <w:lang w:eastAsia="de-DE"/>
        </w:rPr>
        <w:t xml:space="preserve"> und somit die betroffenen Kinder völlig schutzlos bleiben. Dem soll eine Bundesratsinitiative Rechnung tragen, die die Einführung von Pflichtuntersuchungen vorsieht.</w:t>
      </w:r>
      <w:hyperlink r:id="rId196" w:anchor="cite_note-13" w:history="1">
        <w:r w:rsidRPr="00D17C2C">
          <w:rPr>
            <w:rFonts w:ascii="Times New Roman" w:eastAsia="Times New Roman" w:hAnsi="Times New Roman" w:cs="Times New Roman"/>
            <w:color w:val="0000FF"/>
            <w:sz w:val="24"/>
            <w:szCs w:val="24"/>
            <w:u w:val="single"/>
            <w:vertAlign w:val="superscript"/>
            <w:lang w:eastAsia="de-DE"/>
          </w:rPr>
          <w:t>[13]</w:t>
        </w:r>
      </w:hyperlink>
    </w:p>
    <w:p w:rsidR="00D17C2C" w:rsidRPr="00D17C2C" w:rsidRDefault="00D17C2C" w:rsidP="00D17C2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17C2C">
        <w:rPr>
          <w:rFonts w:ascii="Times New Roman" w:eastAsia="Times New Roman" w:hAnsi="Times New Roman" w:cs="Times New Roman"/>
          <w:b/>
          <w:bCs/>
          <w:sz w:val="24"/>
          <w:szCs w:val="24"/>
          <w:lang w:eastAsia="de-DE"/>
        </w:rPr>
        <w:t>Meldepflicht</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Auch mit der Einführung des </w:t>
      </w:r>
      <w:hyperlink r:id="rId197" w:history="1">
        <w:r w:rsidRPr="00D17C2C">
          <w:rPr>
            <w:rFonts w:ascii="Times New Roman" w:eastAsia="Times New Roman" w:hAnsi="Times New Roman" w:cs="Times New Roman"/>
            <w:color w:val="0000FF"/>
            <w:sz w:val="24"/>
            <w:szCs w:val="24"/>
            <w:u w:val="single"/>
            <w:lang w:eastAsia="de-DE"/>
          </w:rPr>
          <w:t>§ 8a</w:t>
        </w:r>
      </w:hyperlink>
      <w:r w:rsidRPr="00D17C2C">
        <w:rPr>
          <w:rFonts w:ascii="Times New Roman" w:eastAsia="Times New Roman" w:hAnsi="Times New Roman" w:cs="Times New Roman"/>
          <w:sz w:val="24"/>
          <w:szCs w:val="24"/>
          <w:lang w:eastAsia="de-DE"/>
        </w:rPr>
        <w:t xml:space="preserve"> SGB VIII ist in Deutschland noch keine Meldepflicht beim Bekanntwerden von einzelnen Misshandlungen entstanden. Ärzte, Sozialpädagogen und Psychologen sind grundsätzlich an ihre </w:t>
      </w:r>
      <w:hyperlink r:id="rId198" w:tooltip="Schweigepflicht" w:history="1">
        <w:r w:rsidRPr="00D17C2C">
          <w:rPr>
            <w:rFonts w:ascii="Times New Roman" w:eastAsia="Times New Roman" w:hAnsi="Times New Roman" w:cs="Times New Roman"/>
            <w:color w:val="0000FF"/>
            <w:sz w:val="24"/>
            <w:szCs w:val="24"/>
            <w:u w:val="single"/>
            <w:lang w:eastAsia="de-DE"/>
          </w:rPr>
          <w:t>Schweigepflicht</w:t>
        </w:r>
      </w:hyperlink>
      <w:r w:rsidRPr="00D17C2C">
        <w:rPr>
          <w:rFonts w:ascii="Times New Roman" w:eastAsia="Times New Roman" w:hAnsi="Times New Roman" w:cs="Times New Roman"/>
          <w:sz w:val="24"/>
          <w:szCs w:val="24"/>
          <w:lang w:eastAsia="de-DE"/>
        </w:rPr>
        <w:t xml:space="preserve"> gebunden (</w:t>
      </w:r>
      <w:hyperlink r:id="rId199" w:history="1">
        <w:r w:rsidRPr="00D17C2C">
          <w:rPr>
            <w:rFonts w:ascii="Times New Roman" w:eastAsia="Times New Roman" w:hAnsi="Times New Roman" w:cs="Times New Roman"/>
            <w:color w:val="0000FF"/>
            <w:sz w:val="24"/>
            <w:szCs w:val="24"/>
            <w:u w:val="single"/>
            <w:lang w:eastAsia="de-DE"/>
          </w:rPr>
          <w:t>§ 203</w:t>
        </w:r>
      </w:hyperlink>
      <w:r w:rsidRPr="00D17C2C">
        <w:rPr>
          <w:rFonts w:ascii="Times New Roman" w:eastAsia="Times New Roman" w:hAnsi="Times New Roman" w:cs="Times New Roman"/>
          <w:sz w:val="24"/>
          <w:szCs w:val="24"/>
          <w:lang w:eastAsia="de-DE"/>
        </w:rPr>
        <w:t xml:space="preserve"> StGB). Wenn es allerdings um eine Gefahr für die physische und/oder psychische Entwicklung von Kindern/Jugendlichen geht, können sie nicht nur einen „</w:t>
      </w:r>
      <w:hyperlink r:id="rId200" w:tooltip="Rechtfertigender Notstand" w:history="1">
        <w:r w:rsidRPr="00D17C2C">
          <w:rPr>
            <w:rFonts w:ascii="Times New Roman" w:eastAsia="Times New Roman" w:hAnsi="Times New Roman" w:cs="Times New Roman"/>
            <w:color w:val="0000FF"/>
            <w:sz w:val="24"/>
            <w:szCs w:val="24"/>
            <w:u w:val="single"/>
            <w:lang w:eastAsia="de-DE"/>
          </w:rPr>
          <w:t>rechtfertigenden Notstand</w:t>
        </w:r>
      </w:hyperlink>
      <w:r w:rsidRPr="00D17C2C">
        <w:rPr>
          <w:rFonts w:ascii="Times New Roman" w:eastAsia="Times New Roman" w:hAnsi="Times New Roman" w:cs="Times New Roman"/>
          <w:sz w:val="24"/>
          <w:szCs w:val="24"/>
          <w:lang w:eastAsia="de-DE"/>
        </w:rPr>
        <w:t>“ geltend machen, der die Verletzung der Schweigepflicht rechtfertigt (was schon vorher bei Gefahr für Leib oder Leben der Fall war (</w:t>
      </w:r>
      <w:hyperlink r:id="rId201" w:history="1">
        <w:r w:rsidRPr="00D17C2C">
          <w:rPr>
            <w:rFonts w:ascii="Times New Roman" w:eastAsia="Times New Roman" w:hAnsi="Times New Roman" w:cs="Times New Roman"/>
            <w:color w:val="0000FF"/>
            <w:sz w:val="24"/>
            <w:szCs w:val="24"/>
            <w:u w:val="single"/>
            <w:lang w:eastAsia="de-DE"/>
          </w:rPr>
          <w:t>§ 34</w:t>
        </w:r>
      </w:hyperlink>
      <w:r w:rsidRPr="00D17C2C">
        <w:rPr>
          <w:rFonts w:ascii="Times New Roman" w:eastAsia="Times New Roman" w:hAnsi="Times New Roman" w:cs="Times New Roman"/>
          <w:sz w:val="24"/>
          <w:szCs w:val="24"/>
          <w:lang w:eastAsia="de-DE"/>
        </w:rPr>
        <w:t xml:space="preserve"> StGB)). Bei einer Kindeswohlgefährdung (z. B. wiederholte Misshandlungen) sind Berufsgeheimnisträger berechtigt (nicht jedoch verpflichtet), das Jugendamt zu informieren, wenn Betroffene keine geeigneten Hilfemaßnahmen annehmen. Die Entscheidungsfindung und Ablehnung von Hilfsangeboten durch die Betroffenen sollten schriftlich dokumentiert werden. Die Berufsträger haben gegenüber dem Träger der Jugendhilfe einen Beratungsanspruch zu Fragen des Vorgehens; Fragen des Datenschutzes beantworten auch die zuständigen Datenschutzaufsichtsbehörden. Zum Vergleich: In den USA sind Vertreter der mit Kindern befassten Institutionen durch gesetzliche Regelungen („Reporting Act“) dazu verpflichtet, die Strafverfolgungsbehörden zu informieren. Diese sogenannten </w:t>
      </w:r>
      <w:proofErr w:type="spellStart"/>
      <w:r w:rsidRPr="00D17C2C">
        <w:rPr>
          <w:rFonts w:ascii="Times New Roman" w:eastAsia="Times New Roman" w:hAnsi="Times New Roman" w:cs="Times New Roman"/>
          <w:i/>
          <w:iCs/>
          <w:sz w:val="24"/>
          <w:szCs w:val="24"/>
          <w:lang w:eastAsia="de-DE"/>
        </w:rPr>
        <w:t>Mandated</w:t>
      </w:r>
      <w:proofErr w:type="spellEnd"/>
      <w:r w:rsidRPr="00D17C2C">
        <w:rPr>
          <w:rFonts w:ascii="Times New Roman" w:eastAsia="Times New Roman" w:hAnsi="Times New Roman" w:cs="Times New Roman"/>
          <w:i/>
          <w:iCs/>
          <w:sz w:val="24"/>
          <w:szCs w:val="24"/>
          <w:lang w:eastAsia="de-DE"/>
        </w:rPr>
        <w:t xml:space="preserve"> Reporters</w:t>
      </w:r>
      <w:r w:rsidRPr="00D17C2C">
        <w:rPr>
          <w:rFonts w:ascii="Times New Roman" w:eastAsia="Times New Roman" w:hAnsi="Times New Roman" w:cs="Times New Roman"/>
          <w:sz w:val="24"/>
          <w:szCs w:val="24"/>
          <w:lang w:eastAsia="de-DE"/>
        </w:rPr>
        <w:t xml:space="preserve"> können anonym bleiben und genießen Immunität, solange sie sich korrekt verhalten.</w:t>
      </w:r>
    </w:p>
    <w:p w:rsidR="00D17C2C" w:rsidRPr="00D17C2C" w:rsidRDefault="00D17C2C" w:rsidP="00D17C2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17C2C">
        <w:rPr>
          <w:rFonts w:ascii="Times New Roman" w:eastAsia="Times New Roman" w:hAnsi="Times New Roman" w:cs="Times New Roman"/>
          <w:b/>
          <w:bCs/>
          <w:sz w:val="27"/>
          <w:szCs w:val="27"/>
          <w:lang w:eastAsia="de-DE"/>
        </w:rPr>
        <w:t>Kindesmisshandlung als Kriminalität</w:t>
      </w:r>
    </w:p>
    <w:p w:rsidR="00D17C2C" w:rsidRPr="00D17C2C" w:rsidRDefault="00D17C2C" w:rsidP="00D17C2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17C2C">
        <w:rPr>
          <w:rFonts w:ascii="Times New Roman" w:eastAsia="Times New Roman" w:hAnsi="Times New Roman" w:cs="Times New Roman"/>
          <w:b/>
          <w:bCs/>
          <w:sz w:val="24"/>
          <w:szCs w:val="24"/>
          <w:lang w:eastAsia="de-DE"/>
        </w:rPr>
        <w:t>Ursachen mit strafrechtlicher Relevanz</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Kindesmisshandlung liegt vor, wenn in der Erziehung gegen grundlegende rechtliche Normen verstoßen wird:</w:t>
      </w:r>
    </w:p>
    <w:p w:rsidR="00D17C2C" w:rsidRPr="00D17C2C" w:rsidRDefault="00D17C2C" w:rsidP="00D17C2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Verstoß gegen das „Recht auf gewaltfreie Erziehung“ (</w:t>
      </w:r>
      <w:hyperlink r:id="rId202" w:history="1">
        <w:r w:rsidRPr="00D17C2C">
          <w:rPr>
            <w:rFonts w:ascii="Times New Roman" w:eastAsia="Times New Roman" w:hAnsi="Times New Roman" w:cs="Times New Roman"/>
            <w:color w:val="0000FF"/>
            <w:sz w:val="24"/>
            <w:szCs w:val="24"/>
            <w:u w:val="single"/>
            <w:lang w:eastAsia="de-DE"/>
          </w:rPr>
          <w:t>§ 1631</w:t>
        </w:r>
      </w:hyperlink>
      <w:r w:rsidRPr="00D17C2C">
        <w:rPr>
          <w:rFonts w:ascii="Times New Roman" w:eastAsia="Times New Roman" w:hAnsi="Times New Roman" w:cs="Times New Roman"/>
          <w:sz w:val="24"/>
          <w:szCs w:val="24"/>
          <w:lang w:eastAsia="de-DE"/>
        </w:rPr>
        <w:t xml:space="preserve"> Abs. 2 BGB)</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und insbesondere:</w:t>
      </w:r>
    </w:p>
    <w:p w:rsidR="00D17C2C" w:rsidRPr="00D17C2C" w:rsidRDefault="00D17C2C" w:rsidP="00D17C2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Verstoß gegen das Verbot der Misshandlung Schutzbefohlener (</w:t>
      </w:r>
      <w:hyperlink r:id="rId203" w:history="1">
        <w:r w:rsidRPr="00D17C2C">
          <w:rPr>
            <w:rFonts w:ascii="Times New Roman" w:eastAsia="Times New Roman" w:hAnsi="Times New Roman" w:cs="Times New Roman"/>
            <w:color w:val="0000FF"/>
            <w:sz w:val="24"/>
            <w:szCs w:val="24"/>
            <w:u w:val="single"/>
            <w:lang w:eastAsia="de-DE"/>
          </w:rPr>
          <w:t>§ 225</w:t>
        </w:r>
      </w:hyperlink>
      <w:r w:rsidRPr="00D17C2C">
        <w:rPr>
          <w:rFonts w:ascii="Times New Roman" w:eastAsia="Times New Roman" w:hAnsi="Times New Roman" w:cs="Times New Roman"/>
          <w:sz w:val="24"/>
          <w:szCs w:val="24"/>
          <w:lang w:eastAsia="de-DE"/>
        </w:rPr>
        <w:t xml:space="preserve"> StGB)</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lastRenderedPageBreak/>
        <w:t xml:space="preserve">Nach der Rechtsprechung des </w:t>
      </w:r>
      <w:hyperlink r:id="rId204" w:tooltip="Bundesgerichtshof" w:history="1">
        <w:r w:rsidRPr="00D17C2C">
          <w:rPr>
            <w:rFonts w:ascii="Times New Roman" w:eastAsia="Times New Roman" w:hAnsi="Times New Roman" w:cs="Times New Roman"/>
            <w:color w:val="0000FF"/>
            <w:sz w:val="24"/>
            <w:szCs w:val="24"/>
            <w:u w:val="single"/>
            <w:lang w:eastAsia="de-DE"/>
          </w:rPr>
          <w:t>Bundesgerichtshofes</w:t>
        </w:r>
      </w:hyperlink>
      <w:r w:rsidRPr="00D17C2C">
        <w:rPr>
          <w:rFonts w:ascii="Times New Roman" w:eastAsia="Times New Roman" w:hAnsi="Times New Roman" w:cs="Times New Roman"/>
          <w:sz w:val="24"/>
          <w:szCs w:val="24"/>
          <w:lang w:eastAsia="de-DE"/>
        </w:rPr>
        <w:t xml:space="preserve"> „setzt Strafe eine </w:t>
      </w:r>
      <w:hyperlink r:id="rId205" w:tooltip="Schuld (Strafrecht)" w:history="1">
        <w:r w:rsidRPr="00D17C2C">
          <w:rPr>
            <w:rFonts w:ascii="Times New Roman" w:eastAsia="Times New Roman" w:hAnsi="Times New Roman" w:cs="Times New Roman"/>
            <w:color w:val="0000FF"/>
            <w:sz w:val="24"/>
            <w:szCs w:val="24"/>
            <w:u w:val="single"/>
            <w:lang w:eastAsia="de-DE"/>
          </w:rPr>
          <w:t>Schuld</w:t>
        </w:r>
      </w:hyperlink>
      <w:r w:rsidRPr="00D17C2C">
        <w:rPr>
          <w:rFonts w:ascii="Times New Roman" w:eastAsia="Times New Roman" w:hAnsi="Times New Roman" w:cs="Times New Roman"/>
          <w:sz w:val="24"/>
          <w:szCs w:val="24"/>
          <w:lang w:eastAsia="de-DE"/>
        </w:rPr>
        <w:t>“</w:t>
      </w:r>
      <w:hyperlink r:id="rId206" w:anchor="cite_note-27" w:history="1">
        <w:r w:rsidRPr="00D17C2C">
          <w:rPr>
            <w:rFonts w:ascii="Times New Roman" w:eastAsia="Times New Roman" w:hAnsi="Times New Roman" w:cs="Times New Roman"/>
            <w:color w:val="0000FF"/>
            <w:sz w:val="24"/>
            <w:szCs w:val="24"/>
            <w:u w:val="single"/>
            <w:vertAlign w:val="superscript"/>
            <w:lang w:eastAsia="de-DE"/>
          </w:rPr>
          <w:t>[27]</w:t>
        </w:r>
      </w:hyperlink>
      <w:r w:rsidRPr="00D17C2C">
        <w:rPr>
          <w:rFonts w:ascii="Times New Roman" w:eastAsia="Times New Roman" w:hAnsi="Times New Roman" w:cs="Times New Roman"/>
          <w:sz w:val="24"/>
          <w:szCs w:val="24"/>
          <w:lang w:eastAsia="de-DE"/>
        </w:rPr>
        <w:t xml:space="preserve"> und „Schuld eine Vorwerfbarkeit“ voraus.</w:t>
      </w:r>
      <w:hyperlink r:id="rId207" w:anchor="cite_note-28" w:history="1">
        <w:r w:rsidRPr="00D17C2C">
          <w:rPr>
            <w:rFonts w:ascii="Times New Roman" w:eastAsia="Times New Roman" w:hAnsi="Times New Roman" w:cs="Times New Roman"/>
            <w:color w:val="0000FF"/>
            <w:sz w:val="24"/>
            <w:szCs w:val="24"/>
            <w:u w:val="single"/>
            <w:vertAlign w:val="superscript"/>
            <w:lang w:eastAsia="de-DE"/>
          </w:rPr>
          <w:t>[28]</w:t>
        </w:r>
      </w:hyperlink>
      <w:r w:rsidRPr="00D17C2C">
        <w:rPr>
          <w:rFonts w:ascii="Times New Roman" w:eastAsia="Times New Roman" w:hAnsi="Times New Roman" w:cs="Times New Roman"/>
          <w:sz w:val="24"/>
          <w:szCs w:val="24"/>
          <w:lang w:eastAsia="de-DE"/>
        </w:rPr>
        <w:t xml:space="preserve"> Der „innere Grund des Schuldvorwurfs“ liegt darin, dass der Mensch auf freie und verantwortliche Selbstbestimmung angelegt ist und die Fähigkeit besitzt, das rechtlich Verbotene zu vermeiden.</w:t>
      </w:r>
      <w:hyperlink r:id="rId208" w:anchor="cite_note-29" w:history="1">
        <w:r w:rsidRPr="00D17C2C">
          <w:rPr>
            <w:rFonts w:ascii="Times New Roman" w:eastAsia="Times New Roman" w:hAnsi="Times New Roman" w:cs="Times New Roman"/>
            <w:color w:val="0000FF"/>
            <w:sz w:val="24"/>
            <w:szCs w:val="24"/>
            <w:u w:val="single"/>
            <w:vertAlign w:val="superscript"/>
            <w:lang w:eastAsia="de-DE"/>
          </w:rPr>
          <w:t>[29]</w:t>
        </w:r>
      </w:hyperlink>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Wenn Eltern nach diesen Kriterien Misshandlung und Gewalt einsetzen, dann ist kriminelles Verhalten die Ursache der Kindesmisshandlung. Beispiele für Kindesmisshandlungsgründe dieser Kategorie sind:</w:t>
      </w:r>
    </w:p>
    <w:p w:rsidR="00D17C2C" w:rsidRPr="00D17C2C" w:rsidRDefault="00D17C2C" w:rsidP="00D17C2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Gewalt als reguläres Erziehungsmittel unter Missachtung des geltenden Rechts</w:t>
      </w:r>
    </w:p>
    <w:p w:rsidR="00D17C2C" w:rsidRPr="00D17C2C" w:rsidRDefault="00D17C2C" w:rsidP="00D17C2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Züchtigungen mit der Folge bleibender gesundheitlichen Schäden (z. B. Hirnverletzungen durch Schütteltraumata)</w:t>
      </w:r>
    </w:p>
    <w:p w:rsidR="00D17C2C" w:rsidRPr="00D17C2C" w:rsidRDefault="00D17C2C" w:rsidP="00D17C2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Auslassen von außerfamiliär verursachten Aggressionen an Kindern, unter Ausnutzung von deren Schutzlosigkeit und Abhängigkeit im nicht sozial kontrollierten Privatbereich</w:t>
      </w:r>
    </w:p>
    <w:p w:rsidR="00D17C2C" w:rsidRPr="00D17C2C" w:rsidRDefault="00D17C2C" w:rsidP="00D17C2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Traumatisierende Rache für unerwünschtes </w:t>
      </w:r>
      <w:hyperlink r:id="rId209" w:tooltip="Sozialverhalten" w:history="1">
        <w:r w:rsidRPr="00D17C2C">
          <w:rPr>
            <w:rFonts w:ascii="Times New Roman" w:eastAsia="Times New Roman" w:hAnsi="Times New Roman" w:cs="Times New Roman"/>
            <w:color w:val="0000FF"/>
            <w:sz w:val="24"/>
            <w:szCs w:val="24"/>
            <w:u w:val="single"/>
            <w:lang w:eastAsia="de-DE"/>
          </w:rPr>
          <w:t>Verhalten</w:t>
        </w:r>
      </w:hyperlink>
      <w:r w:rsidRPr="00D17C2C">
        <w:rPr>
          <w:rFonts w:ascii="Times New Roman" w:eastAsia="Times New Roman" w:hAnsi="Times New Roman" w:cs="Times New Roman"/>
          <w:sz w:val="24"/>
          <w:szCs w:val="24"/>
          <w:lang w:eastAsia="de-DE"/>
        </w:rPr>
        <w:t xml:space="preserve"> anstelle kindgemäßer Erziehung</w:t>
      </w:r>
    </w:p>
    <w:p w:rsidR="00D17C2C" w:rsidRPr="00D17C2C" w:rsidRDefault="00D17C2C" w:rsidP="00D17C2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Anwendung von gewaltbasierten Erziehungsmethoden aus anderen Kulturkreisen unter Missachtung der geltenden Gesetze</w:t>
      </w:r>
    </w:p>
    <w:p w:rsidR="00D17C2C" w:rsidRPr="00D17C2C" w:rsidRDefault="00D17C2C" w:rsidP="00D17C2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Missbrauch von Kindern durch Verleitung zu Straftaten (z. B. Diebstahl), um deren Strafunmündigkeit zu nutzen</w:t>
      </w:r>
    </w:p>
    <w:p w:rsidR="00D17C2C" w:rsidRPr="00D17C2C" w:rsidRDefault="00D17C2C" w:rsidP="00D17C2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Missbrauch aus sexuellen Motiven</w:t>
      </w:r>
    </w:p>
    <w:p w:rsidR="00D17C2C" w:rsidRPr="00D17C2C" w:rsidRDefault="00D17C2C" w:rsidP="00D17C2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17C2C">
        <w:rPr>
          <w:rFonts w:ascii="Times New Roman" w:eastAsia="Times New Roman" w:hAnsi="Times New Roman" w:cs="Times New Roman"/>
          <w:b/>
          <w:bCs/>
          <w:sz w:val="24"/>
          <w:szCs w:val="24"/>
          <w:lang w:eastAsia="de-DE"/>
        </w:rPr>
        <w:t>Ursachen für Schuldunfähigkeit und Strafmilderung</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Eine Entlastung der Täter bei Kindesmisshandlung ist – wie bei allen Straftaten – nur bei den in den §§ 19, 20 und 21 des StGB geregelten Gründen möglich:</w:t>
      </w:r>
    </w:p>
    <w:p w:rsidR="00D17C2C" w:rsidRPr="00D17C2C" w:rsidRDefault="00D17C2C" w:rsidP="00D17C2C">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Nach </w:t>
      </w:r>
      <w:hyperlink r:id="rId210" w:history="1">
        <w:r w:rsidRPr="00D17C2C">
          <w:rPr>
            <w:rFonts w:ascii="Times New Roman" w:eastAsia="Times New Roman" w:hAnsi="Times New Roman" w:cs="Times New Roman"/>
            <w:color w:val="0000FF"/>
            <w:sz w:val="24"/>
            <w:szCs w:val="24"/>
            <w:u w:val="single"/>
            <w:lang w:eastAsia="de-DE"/>
          </w:rPr>
          <w:t>§ 19</w:t>
        </w:r>
      </w:hyperlink>
      <w:r w:rsidRPr="00D17C2C">
        <w:rPr>
          <w:rFonts w:ascii="Times New Roman" w:eastAsia="Times New Roman" w:hAnsi="Times New Roman" w:cs="Times New Roman"/>
          <w:sz w:val="24"/>
          <w:szCs w:val="24"/>
          <w:lang w:eastAsia="de-DE"/>
        </w:rPr>
        <w:t xml:space="preserve"> StGB: </w:t>
      </w:r>
      <w:hyperlink r:id="rId211" w:tooltip="Schuldunfähigkeit" w:history="1">
        <w:r w:rsidRPr="00D17C2C">
          <w:rPr>
            <w:rFonts w:ascii="Times New Roman" w:eastAsia="Times New Roman" w:hAnsi="Times New Roman" w:cs="Times New Roman"/>
            <w:color w:val="0000FF"/>
            <w:sz w:val="24"/>
            <w:szCs w:val="24"/>
            <w:u w:val="single"/>
            <w:lang w:eastAsia="de-DE"/>
          </w:rPr>
          <w:t>Schuldunfähig</w:t>
        </w:r>
      </w:hyperlink>
      <w:r w:rsidRPr="00D17C2C">
        <w:rPr>
          <w:rFonts w:ascii="Times New Roman" w:eastAsia="Times New Roman" w:hAnsi="Times New Roman" w:cs="Times New Roman"/>
          <w:sz w:val="24"/>
          <w:szCs w:val="24"/>
          <w:lang w:eastAsia="de-DE"/>
        </w:rPr>
        <w:t xml:space="preserve"> sind Personen, die das 14. Lebensjahr noch nicht vollendet haben</w:t>
      </w:r>
    </w:p>
    <w:p w:rsidR="00D17C2C" w:rsidRPr="00D17C2C" w:rsidRDefault="00D17C2C" w:rsidP="00D17C2C">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Nach </w:t>
      </w:r>
      <w:hyperlink r:id="rId212" w:history="1">
        <w:r w:rsidRPr="00D17C2C">
          <w:rPr>
            <w:rFonts w:ascii="Times New Roman" w:eastAsia="Times New Roman" w:hAnsi="Times New Roman" w:cs="Times New Roman"/>
            <w:color w:val="0000FF"/>
            <w:sz w:val="24"/>
            <w:szCs w:val="24"/>
            <w:u w:val="single"/>
            <w:lang w:eastAsia="de-DE"/>
          </w:rPr>
          <w:t>§ 20</w:t>
        </w:r>
      </w:hyperlink>
      <w:r w:rsidRPr="00D17C2C">
        <w:rPr>
          <w:rFonts w:ascii="Times New Roman" w:eastAsia="Times New Roman" w:hAnsi="Times New Roman" w:cs="Times New Roman"/>
          <w:sz w:val="24"/>
          <w:szCs w:val="24"/>
          <w:lang w:eastAsia="de-DE"/>
        </w:rPr>
        <w:t xml:space="preserve"> StGB: </w:t>
      </w:r>
      <w:hyperlink r:id="rId213" w:tooltip="Schuldunfähigkeit" w:history="1">
        <w:r w:rsidRPr="00D17C2C">
          <w:rPr>
            <w:rFonts w:ascii="Times New Roman" w:eastAsia="Times New Roman" w:hAnsi="Times New Roman" w:cs="Times New Roman"/>
            <w:color w:val="0000FF"/>
            <w:sz w:val="24"/>
            <w:szCs w:val="24"/>
            <w:u w:val="single"/>
            <w:lang w:eastAsia="de-DE"/>
          </w:rPr>
          <w:t>Schuldunfähig</w:t>
        </w:r>
      </w:hyperlink>
      <w:r w:rsidRPr="00D17C2C">
        <w:rPr>
          <w:rFonts w:ascii="Times New Roman" w:eastAsia="Times New Roman" w:hAnsi="Times New Roman" w:cs="Times New Roman"/>
          <w:sz w:val="24"/>
          <w:szCs w:val="24"/>
          <w:lang w:eastAsia="de-DE"/>
        </w:rPr>
        <w:t xml:space="preserve"> sind Personen mit krankhaften seelischen Störungen, tiefgreifenden Bewusstseinsstörungen, Schwachsinn oder schwerer seelischer Abartigkeit</w:t>
      </w:r>
    </w:p>
    <w:p w:rsidR="00D17C2C" w:rsidRPr="00D17C2C" w:rsidRDefault="00D17C2C" w:rsidP="00D17C2C">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 xml:space="preserve">Nach </w:t>
      </w:r>
      <w:hyperlink r:id="rId214" w:history="1">
        <w:r w:rsidRPr="00D17C2C">
          <w:rPr>
            <w:rFonts w:ascii="Times New Roman" w:eastAsia="Times New Roman" w:hAnsi="Times New Roman" w:cs="Times New Roman"/>
            <w:color w:val="0000FF"/>
            <w:sz w:val="24"/>
            <w:szCs w:val="24"/>
            <w:u w:val="single"/>
            <w:lang w:eastAsia="de-DE"/>
          </w:rPr>
          <w:t>§ 21</w:t>
        </w:r>
      </w:hyperlink>
      <w:r w:rsidRPr="00D17C2C">
        <w:rPr>
          <w:rFonts w:ascii="Times New Roman" w:eastAsia="Times New Roman" w:hAnsi="Times New Roman" w:cs="Times New Roman"/>
          <w:sz w:val="24"/>
          <w:szCs w:val="24"/>
          <w:lang w:eastAsia="de-DE"/>
        </w:rPr>
        <w:t xml:space="preserve"> StGB: Strafmilderung erhalten Personen bei erheblich verminderter Einsichts- oder Steuerungsfähigkeit</w:t>
      </w:r>
    </w:p>
    <w:p w:rsidR="00D17C2C" w:rsidRPr="00D17C2C" w:rsidRDefault="00D17C2C" w:rsidP="00D17C2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17C2C">
        <w:rPr>
          <w:rFonts w:ascii="Times New Roman" w:eastAsia="Times New Roman" w:hAnsi="Times New Roman" w:cs="Times New Roman"/>
          <w:b/>
          <w:bCs/>
          <w:sz w:val="24"/>
          <w:szCs w:val="24"/>
          <w:lang w:eastAsia="de-DE"/>
        </w:rPr>
        <w:t>Ursachen für Straffreiheit</w:t>
      </w:r>
    </w:p>
    <w:p w:rsidR="00D17C2C" w:rsidRPr="00D17C2C" w:rsidRDefault="00D17C2C" w:rsidP="00D17C2C">
      <w:p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Obwohl nur in wenigen Fällen Schuldunfähigkeit oder Strafmilderung zugrunde zu legen sind, werden nur sehr wenige Kindesmisshandlungen als Straftaten verfolgt. Die wesentlichen Gründe dafür sind:</w:t>
      </w:r>
    </w:p>
    <w:p w:rsidR="00D17C2C" w:rsidRPr="00D17C2C" w:rsidRDefault="00D17C2C" w:rsidP="00D17C2C">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Mangelnde Sensibilisierung der Bevölkerung: Eine extrem niedrige Anzeigequote führt dazu, dass der weit überwiegende Teil der Fälle von Kindesmisshandlung den Strafverfolgungsbehörden gar nicht bekannt wird.</w:t>
      </w:r>
    </w:p>
    <w:p w:rsidR="00D17C2C" w:rsidRPr="00D17C2C" w:rsidRDefault="00D17C2C" w:rsidP="00D17C2C">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Sozialpädagogische, familientherapeutische oder andere Maßnahmen: In Aussicht gestellt alternative Maßnahmen veranlassen in vielen Fällen von Kindesmisshandlung die Staatsanwaltschaften dazu, unter Berufung auf die RiStBV (Richtlinien für das Strafverfahren und das Bußgeldverfahren) Abschnitt 235</w:t>
      </w:r>
      <w:hyperlink r:id="rId215" w:anchor="cite_note-Richtlinien_f.C3.BCr_das_Strafverfahren_und_das_Bu.C3.9Fgeldverfahren.2C_235_Kindesmisshandlung-7" w:history="1">
        <w:r w:rsidRPr="00D17C2C">
          <w:rPr>
            <w:rFonts w:ascii="Times New Roman" w:eastAsia="Times New Roman" w:hAnsi="Times New Roman" w:cs="Times New Roman"/>
            <w:color w:val="0000FF"/>
            <w:sz w:val="24"/>
            <w:szCs w:val="24"/>
            <w:u w:val="single"/>
            <w:vertAlign w:val="superscript"/>
            <w:lang w:eastAsia="de-DE"/>
          </w:rPr>
          <w:t>[7]</w:t>
        </w:r>
      </w:hyperlink>
      <w:r w:rsidRPr="00D17C2C">
        <w:rPr>
          <w:rFonts w:ascii="Times New Roman" w:eastAsia="Times New Roman" w:hAnsi="Times New Roman" w:cs="Times New Roman"/>
          <w:sz w:val="24"/>
          <w:szCs w:val="24"/>
          <w:lang w:eastAsia="de-DE"/>
        </w:rPr>
        <w:t xml:space="preserve"> auf eine Strafverfolgung zu verzichten.</w:t>
      </w:r>
    </w:p>
    <w:p w:rsidR="00D17C2C" w:rsidRPr="00D17C2C" w:rsidRDefault="00D17C2C" w:rsidP="00D17C2C">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D17C2C">
        <w:rPr>
          <w:rFonts w:ascii="Times New Roman" w:eastAsia="Times New Roman" w:hAnsi="Times New Roman" w:cs="Times New Roman"/>
          <w:sz w:val="24"/>
          <w:szCs w:val="24"/>
          <w:lang w:eastAsia="de-DE"/>
        </w:rPr>
        <w:t>Mangelnde Beweislage: Die bei Gewalt in Familien typische schwierige Beweislage hat oft zur Einstellung von Verfahren geführt.</w:t>
      </w:r>
    </w:p>
    <w:p w:rsidR="00D17C2C" w:rsidRPr="00B36C69" w:rsidRDefault="00D17C2C" w:rsidP="00B36C69">
      <w:pPr>
        <w:spacing w:before="100" w:beforeAutospacing="1" w:after="100" w:afterAutospacing="1" w:line="240" w:lineRule="auto"/>
        <w:ind w:left="360"/>
        <w:outlineLvl w:val="1"/>
        <w:rPr>
          <w:rFonts w:ascii="Times New Roman" w:eastAsia="Times New Roman" w:hAnsi="Times New Roman" w:cs="Times New Roman"/>
          <w:b/>
          <w:bCs/>
          <w:sz w:val="36"/>
          <w:szCs w:val="36"/>
          <w:lang w:eastAsia="de-DE"/>
        </w:rPr>
      </w:pPr>
      <w:r w:rsidRPr="00B36C69">
        <w:rPr>
          <w:rFonts w:ascii="Times New Roman" w:eastAsia="Times New Roman" w:hAnsi="Times New Roman" w:cs="Times New Roman"/>
          <w:b/>
          <w:bCs/>
          <w:sz w:val="36"/>
          <w:szCs w:val="36"/>
          <w:lang w:eastAsia="de-DE"/>
        </w:rPr>
        <w:lastRenderedPageBreak/>
        <w:t>Folgen</w:t>
      </w:r>
    </w:p>
    <w:p w:rsidR="00D17C2C" w:rsidRPr="00B36C69" w:rsidRDefault="00D17C2C" w:rsidP="00B36C69">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Der Erkennung von Verletzungsfolgen durch Misshandlungen kommt eine große Bedeutung bei den derzeitig erörterten Früherkennungssystemen zu.</w:t>
      </w:r>
    </w:p>
    <w:p w:rsidR="00B36C69" w:rsidRDefault="00B36C69" w:rsidP="00B36C69">
      <w:pPr>
        <w:pStyle w:val="berschrift3"/>
        <w:ind w:left="360"/>
      </w:pPr>
      <w:r>
        <w:rPr>
          <w:rStyle w:val="mw-headline"/>
        </w:rPr>
        <w:t>Akute Verletzungen</w:t>
      </w:r>
    </w:p>
    <w:p w:rsidR="00B36C69" w:rsidRDefault="00B36C69" w:rsidP="00B36C69">
      <w:pPr>
        <w:pStyle w:val="StandardWeb"/>
        <w:ind w:left="360"/>
      </w:pPr>
      <w:r>
        <w:t>Kindesmisshandlung kann eine Vielzahl von schweren Folgen für das betroffene Kind (und unter Umständen auch für Geschwisterkinder) haben. Diese sind von der Form der Gewaltanwendung abhängig.</w:t>
      </w:r>
    </w:p>
    <w:p w:rsidR="00B36C69" w:rsidRPr="00B36C69" w:rsidRDefault="00B36C69" w:rsidP="00B36C6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36C69">
        <w:rPr>
          <w:rFonts w:ascii="Times New Roman" w:eastAsia="Times New Roman" w:hAnsi="Times New Roman" w:cs="Times New Roman"/>
          <w:b/>
          <w:bCs/>
          <w:sz w:val="27"/>
          <w:szCs w:val="27"/>
          <w:lang w:eastAsia="de-DE"/>
        </w:rPr>
        <w:t>Chronische Verletzungsfolgen</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Beispiele für dauerhafte Misshandlungsfolgen sind:</w:t>
      </w:r>
    </w:p>
    <w:p w:rsidR="00B36C69" w:rsidRPr="00B36C69" w:rsidRDefault="00B36C69" w:rsidP="00B36C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hyperlink r:id="rId216" w:tooltip="Entwicklungsretardierung" w:history="1">
        <w:r w:rsidRPr="00B36C69">
          <w:rPr>
            <w:rFonts w:ascii="Times New Roman" w:eastAsia="Times New Roman" w:hAnsi="Times New Roman" w:cs="Times New Roman"/>
            <w:color w:val="0000FF"/>
            <w:sz w:val="24"/>
            <w:szCs w:val="24"/>
            <w:u w:val="single"/>
            <w:lang w:eastAsia="de-DE"/>
          </w:rPr>
          <w:t>Entwicklungsverzögerungen</w:t>
        </w:r>
      </w:hyperlink>
    </w:p>
    <w:p w:rsidR="00B36C69" w:rsidRPr="00B36C69" w:rsidRDefault="00B36C69" w:rsidP="00B36C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hyperlink r:id="rId217" w:tooltip="Psychosozialer Kleinwuchs" w:history="1">
        <w:r w:rsidRPr="00B36C69">
          <w:rPr>
            <w:rFonts w:ascii="Times New Roman" w:eastAsia="Times New Roman" w:hAnsi="Times New Roman" w:cs="Times New Roman"/>
            <w:color w:val="0000FF"/>
            <w:sz w:val="24"/>
            <w:szCs w:val="24"/>
            <w:u w:val="single"/>
            <w:lang w:eastAsia="de-DE"/>
          </w:rPr>
          <w:t xml:space="preserve">Nicht-organische </w:t>
        </w:r>
        <w:proofErr w:type="spellStart"/>
        <w:r w:rsidRPr="00B36C69">
          <w:rPr>
            <w:rFonts w:ascii="Times New Roman" w:eastAsia="Times New Roman" w:hAnsi="Times New Roman" w:cs="Times New Roman"/>
            <w:color w:val="0000FF"/>
            <w:sz w:val="24"/>
            <w:szCs w:val="24"/>
            <w:u w:val="single"/>
            <w:lang w:eastAsia="de-DE"/>
          </w:rPr>
          <w:t>Gedeihstörungen</w:t>
        </w:r>
        <w:proofErr w:type="spellEnd"/>
      </w:hyperlink>
      <w:r w:rsidRPr="00B36C69">
        <w:rPr>
          <w:rFonts w:ascii="Times New Roman" w:eastAsia="Times New Roman" w:hAnsi="Times New Roman" w:cs="Times New Roman"/>
          <w:sz w:val="24"/>
          <w:szCs w:val="24"/>
          <w:lang w:eastAsia="de-DE"/>
        </w:rPr>
        <w:t>.</w:t>
      </w:r>
      <w:hyperlink r:id="rId218" w:anchor="cite_note-33" w:history="1">
        <w:r w:rsidRPr="00B36C69">
          <w:rPr>
            <w:rFonts w:ascii="Times New Roman" w:eastAsia="Times New Roman" w:hAnsi="Times New Roman" w:cs="Times New Roman"/>
            <w:color w:val="0000FF"/>
            <w:sz w:val="24"/>
            <w:szCs w:val="24"/>
            <w:u w:val="single"/>
            <w:vertAlign w:val="superscript"/>
            <w:lang w:eastAsia="de-DE"/>
          </w:rPr>
          <w:t>[33]</w:t>
        </w:r>
      </w:hyperlink>
    </w:p>
    <w:p w:rsidR="00B36C69" w:rsidRPr="00B36C69" w:rsidRDefault="00B36C69" w:rsidP="00B36C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hyperlink r:id="rId219" w:tooltip="Posttraumatische Belastungsstörung" w:history="1">
        <w:r w:rsidRPr="00B36C69">
          <w:rPr>
            <w:rFonts w:ascii="Times New Roman" w:eastAsia="Times New Roman" w:hAnsi="Times New Roman" w:cs="Times New Roman"/>
            <w:color w:val="0000FF"/>
            <w:sz w:val="24"/>
            <w:szCs w:val="24"/>
            <w:u w:val="single"/>
            <w:lang w:eastAsia="de-DE"/>
          </w:rPr>
          <w:t>posttraumatische Belastungsstörung</w:t>
        </w:r>
      </w:hyperlink>
      <w:r w:rsidRPr="00B36C69">
        <w:rPr>
          <w:rFonts w:ascii="Times New Roman" w:eastAsia="Times New Roman" w:hAnsi="Times New Roman" w:cs="Times New Roman"/>
          <w:sz w:val="24"/>
          <w:szCs w:val="24"/>
          <w:lang w:eastAsia="de-DE"/>
        </w:rPr>
        <w:t xml:space="preserve">, </w:t>
      </w:r>
      <w:hyperlink r:id="rId220" w:tooltip="Anpassungsstörung" w:history="1">
        <w:r w:rsidRPr="00B36C69">
          <w:rPr>
            <w:rFonts w:ascii="Times New Roman" w:eastAsia="Times New Roman" w:hAnsi="Times New Roman" w:cs="Times New Roman"/>
            <w:color w:val="0000FF"/>
            <w:sz w:val="24"/>
            <w:szCs w:val="24"/>
            <w:u w:val="single"/>
            <w:lang w:eastAsia="de-DE"/>
          </w:rPr>
          <w:t>Anpassungsstörung</w:t>
        </w:r>
      </w:hyperlink>
      <w:r w:rsidRPr="00B36C69">
        <w:rPr>
          <w:rFonts w:ascii="Times New Roman" w:eastAsia="Times New Roman" w:hAnsi="Times New Roman" w:cs="Times New Roman"/>
          <w:sz w:val="24"/>
          <w:szCs w:val="24"/>
          <w:lang w:eastAsia="de-DE"/>
        </w:rPr>
        <w:t xml:space="preserve">, </w:t>
      </w:r>
      <w:hyperlink r:id="rId221" w:tooltip="Borderline-Persönlichkeitsstörung" w:history="1">
        <w:proofErr w:type="spellStart"/>
        <w:r w:rsidRPr="00B36C69">
          <w:rPr>
            <w:rFonts w:ascii="Times New Roman" w:eastAsia="Times New Roman" w:hAnsi="Times New Roman" w:cs="Times New Roman"/>
            <w:color w:val="0000FF"/>
            <w:sz w:val="24"/>
            <w:szCs w:val="24"/>
            <w:u w:val="single"/>
            <w:lang w:eastAsia="de-DE"/>
          </w:rPr>
          <w:t>Borderline</w:t>
        </w:r>
        <w:proofErr w:type="spellEnd"/>
        <w:r w:rsidRPr="00B36C69">
          <w:rPr>
            <w:rFonts w:ascii="Times New Roman" w:eastAsia="Times New Roman" w:hAnsi="Times New Roman" w:cs="Times New Roman"/>
            <w:color w:val="0000FF"/>
            <w:sz w:val="24"/>
            <w:szCs w:val="24"/>
            <w:u w:val="single"/>
            <w:lang w:eastAsia="de-DE"/>
          </w:rPr>
          <w:t>-Persönlichkeitsstörung</w:t>
        </w:r>
      </w:hyperlink>
      <w:r w:rsidRPr="00B36C69">
        <w:rPr>
          <w:rFonts w:ascii="Times New Roman" w:eastAsia="Times New Roman" w:hAnsi="Times New Roman" w:cs="Times New Roman"/>
          <w:sz w:val="24"/>
          <w:szCs w:val="24"/>
          <w:lang w:eastAsia="de-DE"/>
        </w:rPr>
        <w:t xml:space="preserve"> und </w:t>
      </w:r>
      <w:hyperlink r:id="rId222" w:tooltip="Bindungsstörung" w:history="1">
        <w:r w:rsidRPr="00B36C69">
          <w:rPr>
            <w:rFonts w:ascii="Times New Roman" w:eastAsia="Times New Roman" w:hAnsi="Times New Roman" w:cs="Times New Roman"/>
            <w:color w:val="0000FF"/>
            <w:sz w:val="24"/>
            <w:szCs w:val="24"/>
            <w:u w:val="single"/>
            <w:lang w:eastAsia="de-DE"/>
          </w:rPr>
          <w:t>Bindungsstörung</w:t>
        </w:r>
      </w:hyperlink>
      <w:r w:rsidRPr="00B36C69">
        <w:rPr>
          <w:rFonts w:ascii="Times New Roman" w:eastAsia="Times New Roman" w:hAnsi="Times New Roman" w:cs="Times New Roman"/>
          <w:sz w:val="24"/>
          <w:szCs w:val="24"/>
          <w:lang w:eastAsia="de-DE"/>
        </w:rPr>
        <w:t xml:space="preserve"> als Folge aller Misshandlungsformen.</w:t>
      </w:r>
    </w:p>
    <w:p w:rsidR="00B36C69" w:rsidRPr="00B36C69" w:rsidRDefault="00B36C69" w:rsidP="00B36C6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36C69">
        <w:rPr>
          <w:rFonts w:ascii="Times New Roman" w:eastAsia="Times New Roman" w:hAnsi="Times New Roman" w:cs="Times New Roman"/>
          <w:b/>
          <w:bCs/>
          <w:sz w:val="27"/>
          <w:szCs w:val="27"/>
          <w:lang w:eastAsia="de-DE"/>
        </w:rPr>
        <w:t>Folgen im Erwachsenenalter</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Psychische Belastungen und Stress in der Kindheit wie z.B. Vernachlässigung, Misshandlung, Missbrauch oder auch das Miterleben von Krieg und Naturkatastrophen können psychische Störungen im Erwachsenenalter (z.B. affektive Störung oder Angststörung, Persönlichkeitsstörung, Essstörung, Schizophrenie, Substanzmissbrauch), aber auch Veränderungen im Immunsystem, im neuroendokrine System oder in zentralnervösen Strukturen (</w:t>
      </w:r>
      <w:proofErr w:type="spellStart"/>
      <w:r w:rsidRPr="00B36C69">
        <w:rPr>
          <w:rFonts w:ascii="Times New Roman" w:eastAsia="Times New Roman" w:hAnsi="Times New Roman" w:cs="Times New Roman"/>
          <w:sz w:val="24"/>
          <w:szCs w:val="24"/>
          <w:lang w:eastAsia="de-DE"/>
        </w:rPr>
        <w:t>Hippokampusvolumen</w:t>
      </w:r>
      <w:proofErr w:type="spellEnd"/>
      <w:r w:rsidRPr="00B36C69">
        <w:rPr>
          <w:rFonts w:ascii="Times New Roman" w:eastAsia="Times New Roman" w:hAnsi="Times New Roman" w:cs="Times New Roman"/>
          <w:sz w:val="24"/>
          <w:szCs w:val="24"/>
          <w:lang w:eastAsia="de-DE"/>
        </w:rPr>
        <w:t>) zur Folge haben.</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Die Folgenschwere von </w:t>
      </w:r>
      <w:hyperlink r:id="rId223" w:tooltip="Gewalt" w:history="1">
        <w:r w:rsidRPr="00B36C69">
          <w:rPr>
            <w:rFonts w:ascii="Times New Roman" w:eastAsia="Times New Roman" w:hAnsi="Times New Roman" w:cs="Times New Roman"/>
            <w:color w:val="0000FF"/>
            <w:sz w:val="24"/>
            <w:szCs w:val="24"/>
            <w:u w:val="single"/>
            <w:lang w:eastAsia="de-DE"/>
          </w:rPr>
          <w:t>Gewalt</w:t>
        </w:r>
      </w:hyperlink>
      <w:r w:rsidRPr="00B36C69">
        <w:rPr>
          <w:rFonts w:ascii="Times New Roman" w:eastAsia="Times New Roman" w:hAnsi="Times New Roman" w:cs="Times New Roman"/>
          <w:sz w:val="24"/>
          <w:szCs w:val="24"/>
          <w:lang w:eastAsia="de-DE"/>
        </w:rPr>
        <w:t xml:space="preserve"> und </w:t>
      </w:r>
      <w:hyperlink r:id="rId224" w:tooltip="Vernachlässigung" w:history="1">
        <w:r w:rsidRPr="00B36C69">
          <w:rPr>
            <w:rFonts w:ascii="Times New Roman" w:eastAsia="Times New Roman" w:hAnsi="Times New Roman" w:cs="Times New Roman"/>
            <w:color w:val="0000FF"/>
            <w:sz w:val="24"/>
            <w:szCs w:val="24"/>
            <w:u w:val="single"/>
            <w:lang w:eastAsia="de-DE"/>
          </w:rPr>
          <w:t>Vernachlässigung</w:t>
        </w:r>
      </w:hyperlink>
      <w:r w:rsidRPr="00B36C69">
        <w:rPr>
          <w:rFonts w:ascii="Times New Roman" w:eastAsia="Times New Roman" w:hAnsi="Times New Roman" w:cs="Times New Roman"/>
          <w:sz w:val="24"/>
          <w:szCs w:val="24"/>
          <w:lang w:eastAsia="de-DE"/>
        </w:rPr>
        <w:t xml:space="preserve"> für das älter werdende Kind und den späteren Erwachsenen ist umstritten. Die Extrempositionen reichen von „hat mir gutgetan“ oder „eigene Schuld“ bis hin zu „hat mein Leben zerstört“. Dies hängt unter anderem mit der Schwere des Erlittenen, den situativen Gegebenheiten und den Möglichkeiten zur Verarbeitung zusammen, aber auch damit, dass mit dem Erwachsenwerden die Erinnerungen an den eigenen kindlichen Schmerz verblassen, ohne dass dem Erwachsenen dies selbst bewusst wird. Mit dem Verschwinden der Erinnerung an beispielsweise demütigende Gefühle kann später mit ehrlicher Überzeugung behauptet werden, dass einem die Schläge von einst „doch ganz gut getan“ haben.</w:t>
      </w:r>
    </w:p>
    <w:p w:rsidR="00B36C69" w:rsidRPr="00B36C69" w:rsidRDefault="00B36C69" w:rsidP="00B36C6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36C69">
        <w:rPr>
          <w:rFonts w:ascii="Times New Roman" w:eastAsia="Times New Roman" w:hAnsi="Times New Roman" w:cs="Times New Roman"/>
          <w:b/>
          <w:bCs/>
          <w:sz w:val="27"/>
          <w:szCs w:val="27"/>
          <w:lang w:eastAsia="de-DE"/>
        </w:rPr>
        <w:t>Folgen von sexuellem Kindesmissbrauch</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Als </w:t>
      </w:r>
      <w:r w:rsidRPr="00B36C69">
        <w:rPr>
          <w:rFonts w:ascii="Times New Roman" w:eastAsia="Times New Roman" w:hAnsi="Times New Roman" w:cs="Times New Roman"/>
          <w:i/>
          <w:iCs/>
          <w:sz w:val="24"/>
          <w:szCs w:val="24"/>
          <w:lang w:eastAsia="de-DE"/>
        </w:rPr>
        <w:t>Kurzzeitfolgen</w:t>
      </w:r>
      <w:r w:rsidRPr="00B36C69">
        <w:rPr>
          <w:rFonts w:ascii="Times New Roman" w:eastAsia="Times New Roman" w:hAnsi="Times New Roman" w:cs="Times New Roman"/>
          <w:sz w:val="24"/>
          <w:szCs w:val="24"/>
          <w:lang w:eastAsia="de-DE"/>
        </w:rPr>
        <w:t xml:space="preserve"> werden Folgen bezeichnet, die innerhalb der ersten beiden Jahre nach der sexuelle Misshandlung auftreten. Unter </w:t>
      </w:r>
      <w:r w:rsidRPr="00B36C69">
        <w:rPr>
          <w:rFonts w:ascii="Times New Roman" w:eastAsia="Times New Roman" w:hAnsi="Times New Roman" w:cs="Times New Roman"/>
          <w:i/>
          <w:iCs/>
          <w:sz w:val="24"/>
          <w:szCs w:val="24"/>
          <w:lang w:eastAsia="de-DE"/>
        </w:rPr>
        <w:t>Langzeitverfolgen</w:t>
      </w:r>
      <w:r w:rsidRPr="00B36C69">
        <w:rPr>
          <w:rFonts w:ascii="Times New Roman" w:eastAsia="Times New Roman" w:hAnsi="Times New Roman" w:cs="Times New Roman"/>
          <w:sz w:val="24"/>
          <w:szCs w:val="24"/>
          <w:lang w:eastAsia="de-DE"/>
        </w:rPr>
        <w:t xml:space="preserve"> sind Folgen zu verstehen, die länger als zwei Jahre andauern oder die um mehr als zwei Jahre verzögert auftreten. Meistens treten sie erst während der Adoleszenz oder im Erwachsenenalter auf.</w:t>
      </w:r>
    </w:p>
    <w:p w:rsidR="00B36C69" w:rsidRPr="00B36C69" w:rsidRDefault="00B36C69" w:rsidP="00B36C69">
      <w:pPr>
        <w:spacing w:after="0"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Kurzzeitfolgen</w:t>
      </w:r>
    </w:p>
    <w:p w:rsidR="00B36C69" w:rsidRPr="00B36C69" w:rsidRDefault="00B36C69" w:rsidP="00B36C69">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i/>
          <w:iCs/>
          <w:sz w:val="24"/>
          <w:szCs w:val="24"/>
          <w:lang w:eastAsia="de-DE"/>
        </w:rPr>
        <w:t>Somatische Folgen</w:t>
      </w:r>
      <w:r w:rsidRPr="00B36C69">
        <w:rPr>
          <w:rFonts w:ascii="Times New Roman" w:eastAsia="Times New Roman" w:hAnsi="Times New Roman" w:cs="Times New Roman"/>
          <w:sz w:val="24"/>
          <w:szCs w:val="24"/>
          <w:lang w:eastAsia="de-DE"/>
        </w:rPr>
        <w:t>: Verletzungen im Genital-, Anal-, Oralbereich. Schwangerschaften, Geschlechtskrankheiten</w:t>
      </w:r>
    </w:p>
    <w:p w:rsidR="00B36C69" w:rsidRPr="00B36C69" w:rsidRDefault="00B36C69" w:rsidP="00B36C69">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i/>
          <w:iCs/>
          <w:sz w:val="24"/>
          <w:szCs w:val="24"/>
          <w:lang w:eastAsia="de-DE"/>
        </w:rPr>
        <w:lastRenderedPageBreak/>
        <w:t>Emotionale Reaktionen</w:t>
      </w:r>
      <w:r w:rsidRPr="00B36C69">
        <w:rPr>
          <w:rFonts w:ascii="Times New Roman" w:eastAsia="Times New Roman" w:hAnsi="Times New Roman" w:cs="Times New Roman"/>
          <w:sz w:val="24"/>
          <w:szCs w:val="24"/>
          <w:lang w:eastAsia="de-DE"/>
        </w:rPr>
        <w:t xml:space="preserve">: Angst, Schuld- und Schamgefühle, </w:t>
      </w:r>
      <w:proofErr w:type="spellStart"/>
      <w:r w:rsidRPr="00B36C69">
        <w:rPr>
          <w:rFonts w:ascii="Times New Roman" w:eastAsia="Times New Roman" w:hAnsi="Times New Roman" w:cs="Times New Roman"/>
          <w:sz w:val="24"/>
          <w:szCs w:val="24"/>
          <w:lang w:eastAsia="de-DE"/>
        </w:rPr>
        <w:t>Ärgerneigung</w:t>
      </w:r>
      <w:proofErr w:type="spellEnd"/>
      <w:r w:rsidRPr="00B36C69">
        <w:rPr>
          <w:rFonts w:ascii="Times New Roman" w:eastAsia="Times New Roman" w:hAnsi="Times New Roman" w:cs="Times New Roman"/>
          <w:sz w:val="24"/>
          <w:szCs w:val="24"/>
          <w:lang w:eastAsia="de-DE"/>
        </w:rPr>
        <w:t>, Feindseligkeit, selbstschädigendes Verhalten, Impulsivität</w:t>
      </w:r>
    </w:p>
    <w:p w:rsidR="00B36C69" w:rsidRPr="00B36C69" w:rsidRDefault="00B36C69" w:rsidP="00B36C69">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i/>
          <w:iCs/>
          <w:sz w:val="24"/>
          <w:szCs w:val="24"/>
          <w:lang w:eastAsia="de-DE"/>
        </w:rPr>
        <w:t>Psychosomatische Folgen</w:t>
      </w:r>
      <w:r w:rsidRPr="00B36C69">
        <w:rPr>
          <w:rFonts w:ascii="Times New Roman" w:eastAsia="Times New Roman" w:hAnsi="Times New Roman" w:cs="Times New Roman"/>
          <w:sz w:val="24"/>
          <w:szCs w:val="24"/>
          <w:lang w:eastAsia="de-DE"/>
        </w:rPr>
        <w:t>: Chronische Bauchschmerzen ohne körperlichen Befund, Essstörungen, Schlafstörungen, Bettnässen, Einkoten</w:t>
      </w:r>
    </w:p>
    <w:p w:rsidR="00B36C69" w:rsidRPr="00B36C69" w:rsidRDefault="00B36C69" w:rsidP="00B36C69">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i/>
          <w:iCs/>
          <w:sz w:val="24"/>
          <w:szCs w:val="24"/>
          <w:lang w:eastAsia="de-DE"/>
        </w:rPr>
        <w:t>Unangemessenes Sexualverhalten</w:t>
      </w:r>
      <w:r w:rsidRPr="00B36C69">
        <w:rPr>
          <w:rFonts w:ascii="Times New Roman" w:eastAsia="Times New Roman" w:hAnsi="Times New Roman" w:cs="Times New Roman"/>
          <w:sz w:val="24"/>
          <w:szCs w:val="24"/>
          <w:lang w:eastAsia="de-DE"/>
        </w:rPr>
        <w:t>: Ausufernde Neugier an Sexualität, frühe sexuelle Beziehungen, offenes Masturbieren, Exhibitionismus, unangemessenes sexualisiertes Verhalten im Sozialkontakt</w:t>
      </w:r>
    </w:p>
    <w:p w:rsidR="00B36C69" w:rsidRPr="00B36C69" w:rsidRDefault="00B36C69" w:rsidP="00B36C69">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i/>
          <w:iCs/>
          <w:sz w:val="24"/>
          <w:szCs w:val="24"/>
          <w:lang w:eastAsia="de-DE"/>
        </w:rPr>
        <w:t>Sozialverhalten</w:t>
      </w:r>
      <w:r w:rsidRPr="00B36C69">
        <w:rPr>
          <w:rFonts w:ascii="Times New Roman" w:eastAsia="Times New Roman" w:hAnsi="Times New Roman" w:cs="Times New Roman"/>
          <w:sz w:val="24"/>
          <w:szCs w:val="24"/>
          <w:lang w:eastAsia="de-DE"/>
        </w:rPr>
        <w:t>: Weglaufen von Zuhause, Schulschwierigkeiten, Schwänzen, Rückzugsverhalten, Hyperaktivität, aggressives Verhalten, physische Angriffe, Konsum von Suchtmitteln</w:t>
      </w:r>
    </w:p>
    <w:p w:rsidR="00B36C69" w:rsidRPr="00B36C69" w:rsidRDefault="00B36C69" w:rsidP="00B36C69">
      <w:pPr>
        <w:spacing w:after="0"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Langzeitfolgen</w:t>
      </w:r>
    </w:p>
    <w:p w:rsidR="00B36C69" w:rsidRPr="00B36C69" w:rsidRDefault="00B36C69" w:rsidP="00B36C69">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i/>
          <w:iCs/>
          <w:sz w:val="24"/>
          <w:szCs w:val="24"/>
          <w:lang w:eastAsia="de-DE"/>
        </w:rPr>
        <w:t>Chronische Traumatisierung</w:t>
      </w:r>
      <w:r w:rsidRPr="00B36C69">
        <w:rPr>
          <w:rFonts w:ascii="Times New Roman" w:eastAsia="Times New Roman" w:hAnsi="Times New Roman" w:cs="Times New Roman"/>
          <w:sz w:val="24"/>
          <w:szCs w:val="24"/>
          <w:lang w:eastAsia="de-DE"/>
        </w:rPr>
        <w:t>: Flashbacks, Vermeidungsverhalten von traumaassoziierten Reizen, erhöhtes Erregungsniveau, Reizbarkeit, Gedächtnislücken</w:t>
      </w:r>
    </w:p>
    <w:p w:rsidR="00B36C69" w:rsidRPr="00B36C69" w:rsidRDefault="00B36C69" w:rsidP="00B36C69">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i/>
          <w:iCs/>
          <w:sz w:val="24"/>
          <w:szCs w:val="24"/>
          <w:lang w:eastAsia="de-DE"/>
        </w:rPr>
        <w:t>Kognitive Störungen</w:t>
      </w:r>
      <w:r w:rsidRPr="00B36C69">
        <w:rPr>
          <w:rFonts w:ascii="Times New Roman" w:eastAsia="Times New Roman" w:hAnsi="Times New Roman" w:cs="Times New Roman"/>
          <w:sz w:val="24"/>
          <w:szCs w:val="24"/>
          <w:lang w:eastAsia="de-DE"/>
        </w:rPr>
        <w:t>: Negative Selbstwahrnehmung, Unsicherheit, niedriges Selbstwertgefühl</w:t>
      </w:r>
    </w:p>
    <w:p w:rsidR="00B36C69" w:rsidRPr="00B36C69" w:rsidRDefault="00B36C69" w:rsidP="00B36C69">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i/>
          <w:iCs/>
          <w:sz w:val="24"/>
          <w:szCs w:val="24"/>
          <w:lang w:eastAsia="de-DE"/>
        </w:rPr>
        <w:t>Sozialverhalten</w:t>
      </w:r>
      <w:r w:rsidRPr="00B36C69">
        <w:rPr>
          <w:rFonts w:ascii="Times New Roman" w:eastAsia="Times New Roman" w:hAnsi="Times New Roman" w:cs="Times New Roman"/>
          <w:sz w:val="24"/>
          <w:szCs w:val="24"/>
          <w:lang w:eastAsia="de-DE"/>
        </w:rPr>
        <w:t>: Schulversagen, chronische Probleme im Kontakt mit Gleichaltrigen, schlechte körperliche Gesundheit, Alkoholabhängigkeit, Drogenabhängigkeit</w:t>
      </w:r>
    </w:p>
    <w:p w:rsidR="00B36C69" w:rsidRPr="00B36C69" w:rsidRDefault="00B36C69" w:rsidP="00B36C69">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i/>
          <w:iCs/>
          <w:sz w:val="24"/>
          <w:szCs w:val="24"/>
          <w:lang w:eastAsia="de-DE"/>
        </w:rPr>
        <w:t>Persönlichkeitsveränderung</w:t>
      </w:r>
      <w:r w:rsidRPr="00B36C69">
        <w:rPr>
          <w:rFonts w:ascii="Times New Roman" w:eastAsia="Times New Roman" w:hAnsi="Times New Roman" w:cs="Times New Roman"/>
          <w:sz w:val="24"/>
          <w:szCs w:val="24"/>
          <w:lang w:eastAsia="de-DE"/>
        </w:rPr>
        <w:t>: Veränderung der Identität, veränderte Weltanschauung</w:t>
      </w:r>
      <w:hyperlink r:id="rId225" w:anchor="cite_note-34" w:history="1">
        <w:r w:rsidRPr="00B36C69">
          <w:rPr>
            <w:rFonts w:ascii="Times New Roman" w:eastAsia="Times New Roman" w:hAnsi="Times New Roman" w:cs="Times New Roman"/>
            <w:color w:val="0000FF"/>
            <w:sz w:val="24"/>
            <w:szCs w:val="24"/>
            <w:u w:val="single"/>
            <w:vertAlign w:val="superscript"/>
            <w:lang w:eastAsia="de-DE"/>
          </w:rPr>
          <w:t>[34]</w:t>
        </w:r>
      </w:hyperlink>
    </w:p>
    <w:p w:rsidR="00B36C69" w:rsidRPr="00B36C69" w:rsidRDefault="00B36C69" w:rsidP="00B36C6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36C69">
        <w:rPr>
          <w:rFonts w:ascii="Times New Roman" w:eastAsia="Times New Roman" w:hAnsi="Times New Roman" w:cs="Times New Roman"/>
          <w:b/>
          <w:bCs/>
          <w:sz w:val="36"/>
          <w:szCs w:val="36"/>
          <w:lang w:eastAsia="de-DE"/>
        </w:rPr>
        <w:t>Prävention</w:t>
      </w:r>
    </w:p>
    <w:p w:rsidR="00B36C69" w:rsidRPr="00B36C69" w:rsidRDefault="00B36C69" w:rsidP="00B36C69">
      <w:pPr>
        <w:spacing w:after="0"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noProof/>
          <w:color w:val="0000FF"/>
          <w:sz w:val="24"/>
          <w:szCs w:val="24"/>
          <w:lang w:eastAsia="de-DE"/>
        </w:rPr>
        <w:drawing>
          <wp:inline distT="0" distB="0" distL="0" distR="0" wp14:anchorId="3C0CCD71" wp14:editId="02D2093D">
            <wp:extent cx="2095500" cy="2482850"/>
            <wp:effectExtent l="0" t="0" r="0" b="0"/>
            <wp:docPr id="1" name="Bild 2" descr="https://upload.wikimedia.org/wikipedia/commons/thumb/5/50/Stamp_Germany_1998_MiNr2013_Keine_Gewalt_gegen_Kinder.jpg/220px-Stamp_Germany_1998_MiNr2013_Keine_Gewalt_gegen_Kinder.jpg">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0/Stamp_Germany_1998_MiNr2013_Keine_Gewalt_gegen_Kinder.jpg/220px-Stamp_Germany_1998_MiNr2013_Keine_Gewalt_gegen_Kinder.jpg">
                      <a:hlinkClick r:id="rId226"/>
                    </pic:cNvPr>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095500" cy="2482850"/>
                    </a:xfrm>
                    <a:prstGeom prst="rect">
                      <a:avLst/>
                    </a:prstGeom>
                    <a:noFill/>
                    <a:ln>
                      <a:noFill/>
                    </a:ln>
                  </pic:spPr>
                </pic:pic>
              </a:graphicData>
            </a:graphic>
          </wp:inline>
        </w:drawing>
      </w:r>
    </w:p>
    <w:p w:rsidR="00B36C69" w:rsidRPr="00B36C69" w:rsidRDefault="00B36C69" w:rsidP="00B36C69">
      <w:pPr>
        <w:spacing w:after="0"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Keine Gewalt gegen Kinder: </w:t>
      </w:r>
      <w:hyperlink r:id="rId228" w:tooltip="Briefmarken-Jahrgang 1998 der Bundesrepublik Deutschland" w:history="1">
        <w:r w:rsidRPr="00B36C69">
          <w:rPr>
            <w:rFonts w:ascii="Times New Roman" w:eastAsia="Times New Roman" w:hAnsi="Times New Roman" w:cs="Times New Roman"/>
            <w:color w:val="0000FF"/>
            <w:sz w:val="24"/>
            <w:szCs w:val="24"/>
            <w:u w:val="single"/>
            <w:lang w:eastAsia="de-DE"/>
          </w:rPr>
          <w:t>Sonderbriefmarke von 1998</w:t>
        </w:r>
      </w:hyperlink>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Prävention soll Kindesmisshandlungen verhindern. Wie in der </w:t>
      </w:r>
      <w:hyperlink r:id="rId229" w:tooltip="Kriminalprävention" w:history="1">
        <w:r w:rsidRPr="00B36C69">
          <w:rPr>
            <w:rFonts w:ascii="Times New Roman" w:eastAsia="Times New Roman" w:hAnsi="Times New Roman" w:cs="Times New Roman"/>
            <w:color w:val="0000FF"/>
            <w:sz w:val="24"/>
            <w:szCs w:val="24"/>
            <w:u w:val="single"/>
            <w:lang w:eastAsia="de-DE"/>
          </w:rPr>
          <w:t>Kriminalprävention</w:t>
        </w:r>
      </w:hyperlink>
      <w:r w:rsidRPr="00B36C69">
        <w:rPr>
          <w:rFonts w:ascii="Times New Roman" w:eastAsia="Times New Roman" w:hAnsi="Times New Roman" w:cs="Times New Roman"/>
          <w:sz w:val="24"/>
          <w:szCs w:val="24"/>
          <w:lang w:eastAsia="de-DE"/>
        </w:rPr>
        <w:t xml:space="preserve"> üblich, wird nach zeitlicher Zuordnung und nach Zielgruppen unterschieden:</w:t>
      </w:r>
    </w:p>
    <w:p w:rsidR="00B36C69" w:rsidRPr="00B36C69" w:rsidRDefault="00B36C69" w:rsidP="00B36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Grundlegende vorbeugende Maßnahmen („Primäre Prävention“)</w:t>
      </w:r>
    </w:p>
    <w:p w:rsidR="00B36C69" w:rsidRPr="00B36C69" w:rsidRDefault="00B36C69" w:rsidP="00B36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Früherkennung/frühzeitiges Einschreiten („Sekundäre Prävention“)</w:t>
      </w:r>
    </w:p>
    <w:p w:rsidR="00B36C69" w:rsidRPr="00B36C69" w:rsidRDefault="00B36C69" w:rsidP="00B36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Verhindern von Wiederholung („Tertiäre Prävention“)</w:t>
      </w:r>
    </w:p>
    <w:p w:rsidR="00B36C69" w:rsidRPr="00B36C69" w:rsidRDefault="00B36C69" w:rsidP="00B36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Opferbezogene Prävention</w:t>
      </w:r>
    </w:p>
    <w:p w:rsidR="00B36C69" w:rsidRPr="00B36C69" w:rsidRDefault="00B36C69" w:rsidP="00B36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Täterbezogene Prävention</w:t>
      </w:r>
    </w:p>
    <w:p w:rsidR="00B36C69" w:rsidRPr="00B36C69" w:rsidRDefault="00B36C69" w:rsidP="00B36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Aktivierung des sozialen Umfeldes</w:t>
      </w:r>
    </w:p>
    <w:p w:rsidR="00B36C69" w:rsidRPr="00B36C69" w:rsidRDefault="00B36C69" w:rsidP="00B36C6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36C69">
        <w:rPr>
          <w:rFonts w:ascii="Times New Roman" w:eastAsia="Times New Roman" w:hAnsi="Times New Roman" w:cs="Times New Roman"/>
          <w:b/>
          <w:bCs/>
          <w:sz w:val="27"/>
          <w:szCs w:val="27"/>
          <w:lang w:eastAsia="de-DE"/>
        </w:rPr>
        <w:lastRenderedPageBreak/>
        <w:t>Grundlegende vorbeugende Maßnahmen</w:t>
      </w:r>
    </w:p>
    <w:p w:rsidR="00B36C69" w:rsidRPr="00B36C69" w:rsidRDefault="00B36C69" w:rsidP="00B36C69">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Verbreitung des Leitbildes „Gewaltfreie Erziehung“</w:t>
      </w:r>
      <w:hyperlink r:id="rId230" w:anchor="cite_note-35" w:history="1">
        <w:r w:rsidRPr="00B36C69">
          <w:rPr>
            <w:rFonts w:ascii="Times New Roman" w:eastAsia="Times New Roman" w:hAnsi="Times New Roman" w:cs="Times New Roman"/>
            <w:color w:val="0000FF"/>
            <w:sz w:val="24"/>
            <w:szCs w:val="24"/>
            <w:u w:val="single"/>
            <w:vertAlign w:val="superscript"/>
            <w:lang w:eastAsia="de-DE"/>
          </w:rPr>
          <w:t>[35]</w:t>
        </w:r>
      </w:hyperlink>
    </w:p>
    <w:p w:rsidR="00B36C69" w:rsidRPr="00B36C69" w:rsidRDefault="00B36C69" w:rsidP="00B36C69">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Schaffung von Unrechtsbewusstsein und Furcht vor Strafverfolgung sowie sozialer Ächtung. Diese Funktion erfüllen oft die Medienberichte über die Strafverfolgung von Tätern.</w:t>
      </w:r>
    </w:p>
    <w:p w:rsidR="00B36C69" w:rsidRPr="00B36C69" w:rsidRDefault="00B36C69" w:rsidP="00B36C69">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Anleitung zu gewaltfreier Erziehung bei Risikogruppen (z. B. durch Hebammen oder Jugendämter)</w:t>
      </w:r>
    </w:p>
    <w:p w:rsidR="00B36C69" w:rsidRPr="00B36C69" w:rsidRDefault="00B36C69" w:rsidP="00B36C69">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Förderung von </w:t>
      </w:r>
      <w:hyperlink r:id="rId231" w:tooltip="Elternkurs" w:history="1">
        <w:r w:rsidRPr="00B36C69">
          <w:rPr>
            <w:rFonts w:ascii="Times New Roman" w:eastAsia="Times New Roman" w:hAnsi="Times New Roman" w:cs="Times New Roman"/>
            <w:color w:val="0000FF"/>
            <w:sz w:val="24"/>
            <w:szCs w:val="24"/>
            <w:u w:val="single"/>
            <w:lang w:eastAsia="de-DE"/>
          </w:rPr>
          <w:t>Elternkursen</w:t>
        </w:r>
      </w:hyperlink>
    </w:p>
    <w:p w:rsidR="00B36C69" w:rsidRPr="00B36C69" w:rsidRDefault="00B36C69" w:rsidP="00B36C69">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Erziehungsberatung und </w:t>
      </w:r>
      <w:hyperlink r:id="rId232" w:tooltip="Hilfen zur Erziehung" w:history="1">
        <w:r w:rsidRPr="00B36C69">
          <w:rPr>
            <w:rFonts w:ascii="Times New Roman" w:eastAsia="Times New Roman" w:hAnsi="Times New Roman" w:cs="Times New Roman"/>
            <w:i/>
            <w:iCs/>
            <w:color w:val="0000FF"/>
            <w:sz w:val="24"/>
            <w:szCs w:val="24"/>
            <w:u w:val="single"/>
            <w:lang w:eastAsia="de-DE"/>
          </w:rPr>
          <w:t>Hilfen zur Erziehung</w:t>
        </w:r>
      </w:hyperlink>
      <w:r w:rsidRPr="00B36C69">
        <w:rPr>
          <w:rFonts w:ascii="Times New Roman" w:eastAsia="Times New Roman" w:hAnsi="Times New Roman" w:cs="Times New Roman"/>
          <w:sz w:val="24"/>
          <w:szCs w:val="24"/>
          <w:lang w:eastAsia="de-DE"/>
        </w:rPr>
        <w:t xml:space="preserve"> durch das </w:t>
      </w:r>
      <w:hyperlink r:id="rId233" w:tooltip="Jugendamt" w:history="1">
        <w:r w:rsidRPr="00B36C69">
          <w:rPr>
            <w:rFonts w:ascii="Times New Roman" w:eastAsia="Times New Roman" w:hAnsi="Times New Roman" w:cs="Times New Roman"/>
            <w:color w:val="0000FF"/>
            <w:sz w:val="24"/>
            <w:szCs w:val="24"/>
            <w:u w:val="single"/>
            <w:lang w:eastAsia="de-DE"/>
          </w:rPr>
          <w:t>Jugendamt</w:t>
        </w:r>
      </w:hyperlink>
      <w:r w:rsidRPr="00B36C69">
        <w:rPr>
          <w:rFonts w:ascii="Times New Roman" w:eastAsia="Times New Roman" w:hAnsi="Times New Roman" w:cs="Times New Roman"/>
          <w:sz w:val="24"/>
          <w:szCs w:val="24"/>
          <w:lang w:eastAsia="de-DE"/>
        </w:rPr>
        <w:t xml:space="preserve"> (Familienhilfe, </w:t>
      </w:r>
      <w:hyperlink r:id="rId234" w:tooltip="Erziehungsbeistand" w:history="1">
        <w:r w:rsidRPr="00B36C69">
          <w:rPr>
            <w:rFonts w:ascii="Times New Roman" w:eastAsia="Times New Roman" w:hAnsi="Times New Roman" w:cs="Times New Roman"/>
            <w:color w:val="0000FF"/>
            <w:sz w:val="24"/>
            <w:szCs w:val="24"/>
            <w:u w:val="single"/>
            <w:lang w:eastAsia="de-DE"/>
          </w:rPr>
          <w:t>Erziehungsbeistandschaft</w:t>
        </w:r>
      </w:hyperlink>
      <w:r w:rsidRPr="00B36C69">
        <w:rPr>
          <w:rFonts w:ascii="Times New Roman" w:eastAsia="Times New Roman" w:hAnsi="Times New Roman" w:cs="Times New Roman"/>
          <w:sz w:val="24"/>
          <w:szCs w:val="24"/>
          <w:lang w:eastAsia="de-DE"/>
        </w:rPr>
        <w:t>) und von Beratungsstellen wie beispielsweise den Kinderschutzzentren</w:t>
      </w:r>
    </w:p>
    <w:p w:rsidR="00B36C69" w:rsidRPr="00B36C69" w:rsidRDefault="00B36C69" w:rsidP="00B36C6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36C69">
        <w:rPr>
          <w:rFonts w:ascii="Times New Roman" w:eastAsia="Times New Roman" w:hAnsi="Times New Roman" w:cs="Times New Roman"/>
          <w:b/>
          <w:bCs/>
          <w:sz w:val="27"/>
          <w:szCs w:val="27"/>
          <w:lang w:eastAsia="de-DE"/>
        </w:rPr>
        <w:t>Früherkennung/frühes Einschreiten</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Frühzeitiges Erkennen soll fortdauernde Misshandlung oder Eskalation verhindern. In Deutschland wurde dazu von der seit 2005 regierenden Koalition im </w:t>
      </w:r>
      <w:hyperlink r:id="rId235" w:history="1">
        <w:r w:rsidRPr="00B36C69">
          <w:rPr>
            <w:rFonts w:ascii="Times New Roman" w:eastAsia="Times New Roman" w:hAnsi="Times New Roman" w:cs="Times New Roman"/>
            <w:color w:val="0000FF"/>
            <w:sz w:val="24"/>
            <w:szCs w:val="24"/>
            <w:u w:val="single"/>
            <w:lang w:eastAsia="de-DE"/>
          </w:rPr>
          <w:t>Koalitionsvertrag (S. 98)</w:t>
        </w:r>
      </w:hyperlink>
      <w:r w:rsidRPr="00B36C69">
        <w:rPr>
          <w:rFonts w:ascii="Times New Roman" w:eastAsia="Times New Roman" w:hAnsi="Times New Roman" w:cs="Times New Roman"/>
          <w:sz w:val="24"/>
          <w:szCs w:val="24"/>
          <w:lang w:eastAsia="de-DE"/>
        </w:rPr>
        <w:t xml:space="preserve"> die Einrichtung von Frühwarnsystemen vereinbart. Das dadurch mögliche Erkennen einer Gefährdung ermöglicht verschiedene Formen von Sofortinterventionen:</w:t>
      </w:r>
    </w:p>
    <w:p w:rsidR="00B36C69" w:rsidRPr="00B36C69" w:rsidRDefault="00B36C69" w:rsidP="00B36C69">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Kurzzeitige Fremdunterbringung</w:t>
      </w:r>
    </w:p>
    <w:p w:rsidR="00B36C69" w:rsidRPr="00B36C69" w:rsidRDefault="00B36C69" w:rsidP="00B36C69">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Veranlassung einer </w:t>
      </w:r>
      <w:hyperlink r:id="rId236" w:tooltip="Inobhutnahme" w:history="1">
        <w:r w:rsidRPr="00B36C69">
          <w:rPr>
            <w:rFonts w:ascii="Times New Roman" w:eastAsia="Times New Roman" w:hAnsi="Times New Roman" w:cs="Times New Roman"/>
            <w:color w:val="0000FF"/>
            <w:sz w:val="24"/>
            <w:szCs w:val="24"/>
            <w:u w:val="single"/>
            <w:lang w:eastAsia="de-DE"/>
          </w:rPr>
          <w:t>Inobhutnahme</w:t>
        </w:r>
      </w:hyperlink>
      <w:r w:rsidRPr="00B36C69">
        <w:rPr>
          <w:rFonts w:ascii="Times New Roman" w:eastAsia="Times New Roman" w:hAnsi="Times New Roman" w:cs="Times New Roman"/>
          <w:sz w:val="24"/>
          <w:szCs w:val="24"/>
          <w:lang w:eastAsia="de-DE"/>
        </w:rPr>
        <w:t xml:space="preserve"> durch das Jugendamt (</w:t>
      </w:r>
      <w:hyperlink r:id="rId237" w:history="1">
        <w:r w:rsidRPr="00B36C69">
          <w:rPr>
            <w:rFonts w:ascii="Times New Roman" w:eastAsia="Times New Roman" w:hAnsi="Times New Roman" w:cs="Times New Roman"/>
            <w:color w:val="0000FF"/>
            <w:sz w:val="24"/>
            <w:szCs w:val="24"/>
            <w:u w:val="single"/>
            <w:lang w:eastAsia="de-DE"/>
          </w:rPr>
          <w:t>§ 42</w:t>
        </w:r>
      </w:hyperlink>
      <w:r w:rsidRPr="00B36C69">
        <w:rPr>
          <w:rFonts w:ascii="Times New Roman" w:eastAsia="Times New Roman" w:hAnsi="Times New Roman" w:cs="Times New Roman"/>
          <w:sz w:val="24"/>
          <w:szCs w:val="24"/>
          <w:lang w:eastAsia="de-DE"/>
        </w:rPr>
        <w:t xml:space="preserve"> SGB VIII)</w:t>
      </w:r>
    </w:p>
    <w:p w:rsidR="00B36C69" w:rsidRPr="00B36C69" w:rsidRDefault="00B36C69" w:rsidP="00B36C69">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hyperlink r:id="rId238" w:tooltip="Familientherapie" w:history="1">
        <w:r w:rsidRPr="00B36C69">
          <w:rPr>
            <w:rFonts w:ascii="Times New Roman" w:eastAsia="Times New Roman" w:hAnsi="Times New Roman" w:cs="Times New Roman"/>
            <w:color w:val="0000FF"/>
            <w:sz w:val="24"/>
            <w:szCs w:val="24"/>
            <w:u w:val="single"/>
            <w:lang w:eastAsia="de-DE"/>
          </w:rPr>
          <w:t>Familientherapie</w:t>
        </w:r>
      </w:hyperlink>
      <w:r w:rsidRPr="00B36C69">
        <w:rPr>
          <w:rFonts w:ascii="Times New Roman" w:eastAsia="Times New Roman" w:hAnsi="Times New Roman" w:cs="Times New Roman"/>
          <w:sz w:val="24"/>
          <w:szCs w:val="24"/>
          <w:lang w:eastAsia="de-DE"/>
        </w:rPr>
        <w:t xml:space="preserve"> zur Verarbeitung von Konflikten, bevor es zu Eskalationen kommt</w:t>
      </w:r>
    </w:p>
    <w:p w:rsidR="00B36C69" w:rsidRPr="00B36C69" w:rsidRDefault="00B36C69" w:rsidP="00B36C6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36C69">
        <w:rPr>
          <w:rFonts w:ascii="Times New Roman" w:eastAsia="Times New Roman" w:hAnsi="Times New Roman" w:cs="Times New Roman"/>
          <w:b/>
          <w:bCs/>
          <w:sz w:val="27"/>
          <w:szCs w:val="27"/>
          <w:lang w:eastAsia="de-DE"/>
        </w:rPr>
        <w:t>Verhindern von Wiederholung</w:t>
      </w:r>
    </w:p>
    <w:p w:rsidR="00B36C69" w:rsidRPr="00B36C69" w:rsidRDefault="00B36C69" w:rsidP="00B36C69">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hyperlink r:id="rId239" w:tooltip="Sozialpädagogische Familienhilfe" w:history="1">
        <w:r w:rsidRPr="00B36C69">
          <w:rPr>
            <w:rFonts w:ascii="Times New Roman" w:eastAsia="Times New Roman" w:hAnsi="Times New Roman" w:cs="Times New Roman"/>
            <w:color w:val="0000FF"/>
            <w:sz w:val="24"/>
            <w:szCs w:val="24"/>
            <w:u w:val="single"/>
            <w:lang w:eastAsia="de-DE"/>
          </w:rPr>
          <w:t>Sozialpädagogische Familienhilfe</w:t>
        </w:r>
      </w:hyperlink>
      <w:r w:rsidRPr="00B36C69">
        <w:rPr>
          <w:rFonts w:ascii="Times New Roman" w:eastAsia="Times New Roman" w:hAnsi="Times New Roman" w:cs="Times New Roman"/>
          <w:sz w:val="24"/>
          <w:szCs w:val="24"/>
          <w:lang w:eastAsia="de-DE"/>
        </w:rPr>
        <w:t xml:space="preserve">, </w:t>
      </w:r>
      <w:hyperlink r:id="rId240" w:tooltip="Therapie" w:history="1">
        <w:r w:rsidRPr="00B36C69">
          <w:rPr>
            <w:rFonts w:ascii="Times New Roman" w:eastAsia="Times New Roman" w:hAnsi="Times New Roman" w:cs="Times New Roman"/>
            <w:color w:val="0000FF"/>
            <w:sz w:val="24"/>
            <w:szCs w:val="24"/>
            <w:u w:val="single"/>
            <w:lang w:eastAsia="de-DE"/>
          </w:rPr>
          <w:t>Therapie</w:t>
        </w:r>
      </w:hyperlink>
      <w:r w:rsidRPr="00B36C69">
        <w:rPr>
          <w:rFonts w:ascii="Times New Roman" w:eastAsia="Times New Roman" w:hAnsi="Times New Roman" w:cs="Times New Roman"/>
          <w:sz w:val="24"/>
          <w:szCs w:val="24"/>
          <w:lang w:eastAsia="de-DE"/>
        </w:rPr>
        <w:t>, langfristige Fremdunterbringung des Kindes</w:t>
      </w:r>
    </w:p>
    <w:p w:rsidR="00B36C69" w:rsidRPr="00B36C69" w:rsidRDefault="00B36C69" w:rsidP="00B36C69">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Zivilrechtliche Maßnahmen: Sorgerechtsentzug, Wohnungsverweis und Näherungsverbot für den misshandelnden Elternteil (siehe </w:t>
      </w:r>
      <w:hyperlink r:id="rId241" w:tooltip="Gewaltschutzgesetz" w:history="1">
        <w:r w:rsidRPr="00B36C69">
          <w:rPr>
            <w:rFonts w:ascii="Times New Roman" w:eastAsia="Times New Roman" w:hAnsi="Times New Roman" w:cs="Times New Roman"/>
            <w:color w:val="0000FF"/>
            <w:sz w:val="24"/>
            <w:szCs w:val="24"/>
            <w:u w:val="single"/>
            <w:lang w:eastAsia="de-DE"/>
          </w:rPr>
          <w:t>Gewaltschutzgesetz</w:t>
        </w:r>
      </w:hyperlink>
      <w:r w:rsidRPr="00B36C69">
        <w:rPr>
          <w:rFonts w:ascii="Times New Roman" w:eastAsia="Times New Roman" w:hAnsi="Times New Roman" w:cs="Times New Roman"/>
          <w:sz w:val="24"/>
          <w:szCs w:val="24"/>
          <w:lang w:eastAsia="de-DE"/>
        </w:rPr>
        <w:t>)</w:t>
      </w:r>
    </w:p>
    <w:p w:rsidR="00B36C69" w:rsidRPr="00B36C69" w:rsidRDefault="00B36C69" w:rsidP="00B36C69">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Strafrechtliche Maßnahmen: Verurteilung und Inhaftierung der Täter (</w:t>
      </w:r>
      <w:hyperlink r:id="rId242" w:history="1">
        <w:r w:rsidRPr="00B36C69">
          <w:rPr>
            <w:rFonts w:ascii="Times New Roman" w:eastAsia="Times New Roman" w:hAnsi="Times New Roman" w:cs="Times New Roman"/>
            <w:color w:val="0000FF"/>
            <w:sz w:val="24"/>
            <w:szCs w:val="24"/>
            <w:u w:val="single"/>
            <w:lang w:eastAsia="de-DE"/>
          </w:rPr>
          <w:t>§ 225</w:t>
        </w:r>
      </w:hyperlink>
      <w:r w:rsidRPr="00B36C69">
        <w:rPr>
          <w:rFonts w:ascii="Times New Roman" w:eastAsia="Times New Roman" w:hAnsi="Times New Roman" w:cs="Times New Roman"/>
          <w:sz w:val="24"/>
          <w:szCs w:val="24"/>
          <w:lang w:eastAsia="de-DE"/>
        </w:rPr>
        <w:t xml:space="preserve"> StGB)</w:t>
      </w:r>
    </w:p>
    <w:p w:rsidR="00B36C69" w:rsidRPr="00B36C69" w:rsidRDefault="00B36C69" w:rsidP="00B36C6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36C69">
        <w:rPr>
          <w:rFonts w:ascii="Times New Roman" w:eastAsia="Times New Roman" w:hAnsi="Times New Roman" w:cs="Times New Roman"/>
          <w:b/>
          <w:bCs/>
          <w:sz w:val="27"/>
          <w:szCs w:val="27"/>
          <w:lang w:eastAsia="de-DE"/>
        </w:rPr>
        <w:t>Opferbezogene Prävention</w:t>
      </w:r>
    </w:p>
    <w:p w:rsidR="00B36C69" w:rsidRPr="00B36C69" w:rsidRDefault="00B36C69" w:rsidP="00B36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Auffangeinrichtungen für Kinder</w:t>
      </w:r>
    </w:p>
    <w:p w:rsidR="00B36C69" w:rsidRPr="00B36C69" w:rsidRDefault="00B36C69" w:rsidP="00B36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Mädchenhäuser</w:t>
      </w:r>
    </w:p>
    <w:p w:rsidR="00B36C69" w:rsidRPr="00B36C69" w:rsidRDefault="00B36C69" w:rsidP="00B36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Krisentelefone: Verschiedene Institutionen mit unterschiedlichen Angeboten, in Deutschland bundesweit unter der Nummer 0800-111 0 444</w:t>
      </w:r>
    </w:p>
    <w:p w:rsidR="00B36C69" w:rsidRPr="00B36C69" w:rsidRDefault="00B36C69" w:rsidP="00B36C6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36C69">
        <w:rPr>
          <w:rFonts w:ascii="Times New Roman" w:eastAsia="Times New Roman" w:hAnsi="Times New Roman" w:cs="Times New Roman"/>
          <w:b/>
          <w:bCs/>
          <w:sz w:val="27"/>
          <w:szCs w:val="27"/>
          <w:lang w:eastAsia="de-DE"/>
        </w:rPr>
        <w:t>Täterbezogene Prävention</w:t>
      </w:r>
    </w:p>
    <w:p w:rsidR="00B36C69" w:rsidRPr="00B36C69" w:rsidRDefault="00B36C69" w:rsidP="00B36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Angebote von Jugendschutz und Jugendhilfe für Eltern, die misshandeln oder befürchten zu misshandeln (z. B. Erziehungsberatung, Eltern-Selbsthilfegruppen, Krisentelefone (s.o.))</w:t>
      </w:r>
    </w:p>
    <w:p w:rsidR="00B36C69" w:rsidRPr="00B36C69" w:rsidRDefault="00B36C69" w:rsidP="00B36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Therapie</w:t>
      </w:r>
    </w:p>
    <w:p w:rsidR="00B36C69" w:rsidRPr="00B36C69" w:rsidRDefault="00B36C69" w:rsidP="00B36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Inhaftierung</w:t>
      </w:r>
    </w:p>
    <w:p w:rsidR="00B36C69" w:rsidRPr="00B36C69" w:rsidRDefault="00B36C69" w:rsidP="00B36C6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36C69">
        <w:rPr>
          <w:rFonts w:ascii="Times New Roman" w:eastAsia="Times New Roman" w:hAnsi="Times New Roman" w:cs="Times New Roman"/>
          <w:b/>
          <w:bCs/>
          <w:sz w:val="27"/>
          <w:szCs w:val="27"/>
          <w:lang w:eastAsia="de-DE"/>
        </w:rPr>
        <w:t>Aktivierung des sozialen Umfeldes</w:t>
      </w:r>
    </w:p>
    <w:p w:rsidR="00B36C69" w:rsidRPr="00B36C69" w:rsidRDefault="00B36C69" w:rsidP="00B36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Aufklärung der Bevölkerung zum Erkennung von Misshandlungssituationen</w:t>
      </w:r>
    </w:p>
    <w:p w:rsidR="00B36C69" w:rsidRPr="00B36C69" w:rsidRDefault="00B36C69" w:rsidP="00B36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lastRenderedPageBreak/>
        <w:t>Ermutigung zu Zivilcourage / zum Tätigwerden</w:t>
      </w:r>
    </w:p>
    <w:p w:rsidR="00B36C69" w:rsidRPr="00B36C69" w:rsidRDefault="00B36C69" w:rsidP="00B36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Medienkampagnen zur Verbesserung der Anzeigebereitschaft</w:t>
      </w:r>
    </w:p>
    <w:p w:rsidR="00B36C69" w:rsidRPr="00B36C69" w:rsidRDefault="00B36C69" w:rsidP="00B36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36C69">
        <w:rPr>
          <w:rFonts w:ascii="Times New Roman" w:eastAsia="Times New Roman" w:hAnsi="Times New Roman" w:cs="Times New Roman"/>
          <w:sz w:val="24"/>
          <w:szCs w:val="24"/>
          <w:lang w:eastAsia="de-DE"/>
        </w:rPr>
        <w:t>Bewußtmachung</w:t>
      </w:r>
      <w:proofErr w:type="spellEnd"/>
      <w:r w:rsidRPr="00B36C69">
        <w:rPr>
          <w:rFonts w:ascii="Times New Roman" w:eastAsia="Times New Roman" w:hAnsi="Times New Roman" w:cs="Times New Roman"/>
          <w:sz w:val="24"/>
          <w:szCs w:val="24"/>
          <w:lang w:eastAsia="de-DE"/>
        </w:rPr>
        <w:t xml:space="preserve"> der Pflicht zur Hilfe (</w:t>
      </w:r>
      <w:hyperlink r:id="rId243" w:history="1">
        <w:r w:rsidRPr="00B36C69">
          <w:rPr>
            <w:rFonts w:ascii="Times New Roman" w:eastAsia="Times New Roman" w:hAnsi="Times New Roman" w:cs="Times New Roman"/>
            <w:color w:val="0000FF"/>
            <w:sz w:val="24"/>
            <w:szCs w:val="24"/>
            <w:u w:val="single"/>
            <w:lang w:eastAsia="de-DE"/>
          </w:rPr>
          <w:t>§ 323c</w:t>
        </w:r>
      </w:hyperlink>
      <w:r w:rsidRPr="00B36C69">
        <w:rPr>
          <w:rFonts w:ascii="Times New Roman" w:eastAsia="Times New Roman" w:hAnsi="Times New Roman" w:cs="Times New Roman"/>
          <w:sz w:val="24"/>
          <w:szCs w:val="24"/>
          <w:lang w:eastAsia="de-DE"/>
        </w:rPr>
        <w:t xml:space="preserve"> StGB: „</w:t>
      </w:r>
      <w:r w:rsidRPr="00B36C69">
        <w:rPr>
          <w:rFonts w:ascii="Times New Roman" w:eastAsia="Times New Roman" w:hAnsi="Times New Roman" w:cs="Times New Roman"/>
          <w:i/>
          <w:iCs/>
          <w:sz w:val="24"/>
          <w:szCs w:val="24"/>
          <w:lang w:eastAsia="de-DE"/>
        </w:rPr>
        <w:t>Unterlassene Hilfeleistung – Wer bei Unglücksfällen oder gemeiner Gefahr oder Not nicht Hilfe leistet, obwohl dies erforderlich und ihm den Umständen nach zuzumuten, insbesondere ohne erhebliche eigene Gefahr und ohne Verletzung anderer wichtiger Pflichten möglich ist, wird mit Freiheitsstrafe bis zu einem Jahr oder mit Geldstrafe bestraft</w:t>
      </w:r>
      <w:r w:rsidRPr="00B36C69">
        <w:rPr>
          <w:rFonts w:ascii="Times New Roman" w:eastAsia="Times New Roman" w:hAnsi="Times New Roman" w:cs="Times New Roman"/>
          <w:sz w:val="24"/>
          <w:szCs w:val="24"/>
          <w:lang w:eastAsia="de-DE"/>
        </w:rPr>
        <w:t>“).</w:t>
      </w:r>
    </w:p>
    <w:p w:rsidR="00B36C69" w:rsidRDefault="00B36C69" w:rsidP="00B36C69">
      <w:pPr>
        <w:pStyle w:val="berschrift1"/>
        <w:numPr>
          <w:ilvl w:val="0"/>
          <w:numId w:val="20"/>
        </w:numPr>
      </w:pPr>
      <w:r>
        <w:t>Achtes Buch Sozialgesetzbuch</w:t>
      </w:r>
    </w:p>
    <w:tbl>
      <w:tblPr>
        <w:tblW w:w="5250" w:type="dxa"/>
        <w:tblCellSpacing w:w="15" w:type="dxa"/>
        <w:shd w:val="clear" w:color="auto" w:fill="F4F8FC"/>
        <w:tblCellMar>
          <w:top w:w="15" w:type="dxa"/>
          <w:left w:w="15" w:type="dxa"/>
          <w:bottom w:w="15" w:type="dxa"/>
          <w:right w:w="15" w:type="dxa"/>
        </w:tblCellMar>
        <w:tblLook w:val="04A0" w:firstRow="1" w:lastRow="0" w:firstColumn="1" w:lastColumn="0" w:noHBand="0" w:noVBand="1"/>
      </w:tblPr>
      <w:tblGrid>
        <w:gridCol w:w="2226"/>
        <w:gridCol w:w="3024"/>
      </w:tblGrid>
      <w:tr w:rsidR="00B36C69" w:rsidTr="00B36C69">
        <w:trPr>
          <w:tblCellSpacing w:w="15" w:type="dxa"/>
        </w:trPr>
        <w:tc>
          <w:tcPr>
            <w:tcW w:w="0" w:type="auto"/>
            <w:gridSpan w:val="2"/>
            <w:shd w:val="clear" w:color="auto" w:fill="CCE0F8"/>
            <w:vAlign w:val="center"/>
            <w:hideMark/>
          </w:tcPr>
          <w:p w:rsidR="00B36C69" w:rsidRDefault="00B36C69">
            <w:pPr>
              <w:jc w:val="center"/>
              <w:rPr>
                <w:b/>
                <w:bCs/>
              </w:rPr>
            </w:pPr>
            <w:r>
              <w:rPr>
                <w:b/>
                <w:bCs/>
              </w:rPr>
              <w:t>Basisdaten</w:t>
            </w:r>
          </w:p>
        </w:tc>
      </w:tr>
      <w:tr w:rsidR="00B36C69" w:rsidTr="00B36C69">
        <w:trPr>
          <w:tblCellSpacing w:w="15" w:type="dxa"/>
        </w:trPr>
        <w:tc>
          <w:tcPr>
            <w:tcW w:w="0" w:type="auto"/>
            <w:shd w:val="clear" w:color="auto" w:fill="F4F8FC"/>
            <w:vAlign w:val="center"/>
            <w:hideMark/>
          </w:tcPr>
          <w:p w:rsidR="00B36C69" w:rsidRDefault="00B36C69">
            <w:r>
              <w:t>Titel:</w:t>
            </w:r>
          </w:p>
        </w:tc>
        <w:tc>
          <w:tcPr>
            <w:tcW w:w="0" w:type="auto"/>
            <w:shd w:val="clear" w:color="auto" w:fill="F4F8FC"/>
            <w:vAlign w:val="center"/>
            <w:hideMark/>
          </w:tcPr>
          <w:p w:rsidR="00B36C69" w:rsidRDefault="00B36C69">
            <w:r>
              <w:t>Achtes Buch Sozialgesetzbuch</w:t>
            </w:r>
            <w:r>
              <w:br/>
              <w:t>– Kinder- und Jugendhilfe –</w:t>
            </w:r>
          </w:p>
        </w:tc>
      </w:tr>
      <w:tr w:rsidR="00B36C69" w:rsidTr="00B36C69">
        <w:trPr>
          <w:tblCellSpacing w:w="15" w:type="dxa"/>
        </w:trPr>
        <w:tc>
          <w:tcPr>
            <w:tcW w:w="0" w:type="auto"/>
            <w:shd w:val="clear" w:color="auto" w:fill="F4F8FC"/>
            <w:vAlign w:val="center"/>
            <w:hideMark/>
          </w:tcPr>
          <w:p w:rsidR="00B36C69" w:rsidRDefault="00B36C69">
            <w:r>
              <w:t>Kurztitel:</w:t>
            </w:r>
          </w:p>
        </w:tc>
        <w:tc>
          <w:tcPr>
            <w:tcW w:w="0" w:type="auto"/>
            <w:shd w:val="clear" w:color="auto" w:fill="F4F8FC"/>
            <w:vAlign w:val="center"/>
            <w:hideMark/>
          </w:tcPr>
          <w:p w:rsidR="00B36C69" w:rsidRDefault="00B36C69">
            <w:r>
              <w:t>Achtes Buch Sozialgesetzbuch</w:t>
            </w:r>
          </w:p>
        </w:tc>
      </w:tr>
      <w:tr w:rsidR="00B36C69" w:rsidTr="00B36C69">
        <w:trPr>
          <w:tblCellSpacing w:w="15" w:type="dxa"/>
        </w:trPr>
        <w:tc>
          <w:tcPr>
            <w:tcW w:w="0" w:type="auto"/>
            <w:shd w:val="clear" w:color="auto" w:fill="F4F8FC"/>
            <w:vAlign w:val="center"/>
            <w:hideMark/>
          </w:tcPr>
          <w:p w:rsidR="00B36C69" w:rsidRDefault="00B36C69">
            <w:r>
              <w:t>Abkürzung:</w:t>
            </w:r>
          </w:p>
        </w:tc>
        <w:tc>
          <w:tcPr>
            <w:tcW w:w="0" w:type="auto"/>
            <w:shd w:val="clear" w:color="auto" w:fill="F4F8FC"/>
            <w:vAlign w:val="center"/>
            <w:hideMark/>
          </w:tcPr>
          <w:p w:rsidR="00B36C69" w:rsidRDefault="00B36C69">
            <w:r>
              <w:t>SGB VIII</w:t>
            </w:r>
          </w:p>
        </w:tc>
      </w:tr>
      <w:tr w:rsidR="00B36C69" w:rsidTr="00B36C69">
        <w:trPr>
          <w:tblCellSpacing w:w="15" w:type="dxa"/>
        </w:trPr>
        <w:tc>
          <w:tcPr>
            <w:tcW w:w="0" w:type="auto"/>
            <w:shd w:val="clear" w:color="auto" w:fill="F4F8FC"/>
            <w:vAlign w:val="center"/>
            <w:hideMark/>
          </w:tcPr>
          <w:p w:rsidR="00B36C69" w:rsidRDefault="00B36C69">
            <w:r>
              <w:t>Art:</w:t>
            </w:r>
          </w:p>
        </w:tc>
        <w:tc>
          <w:tcPr>
            <w:tcW w:w="0" w:type="auto"/>
            <w:shd w:val="clear" w:color="auto" w:fill="F4F8FC"/>
            <w:vAlign w:val="center"/>
            <w:hideMark/>
          </w:tcPr>
          <w:p w:rsidR="00B36C69" w:rsidRDefault="00B36C69">
            <w:hyperlink r:id="rId244" w:tooltip="Bundesgesetz (Deutschland)" w:history="1">
              <w:r>
                <w:rPr>
                  <w:rStyle w:val="Hyperlink"/>
                </w:rPr>
                <w:t>Bundesgesetz</w:t>
              </w:r>
            </w:hyperlink>
          </w:p>
        </w:tc>
      </w:tr>
      <w:tr w:rsidR="00B36C69" w:rsidTr="00B36C69">
        <w:trPr>
          <w:tblCellSpacing w:w="15" w:type="dxa"/>
        </w:trPr>
        <w:tc>
          <w:tcPr>
            <w:tcW w:w="0" w:type="auto"/>
            <w:shd w:val="clear" w:color="auto" w:fill="F4F8FC"/>
            <w:vAlign w:val="center"/>
            <w:hideMark/>
          </w:tcPr>
          <w:p w:rsidR="00B36C69" w:rsidRDefault="00B36C69">
            <w:r>
              <w:t>Geltungsbereich:</w:t>
            </w:r>
          </w:p>
        </w:tc>
        <w:tc>
          <w:tcPr>
            <w:tcW w:w="0" w:type="auto"/>
            <w:shd w:val="clear" w:color="auto" w:fill="F4F8FC"/>
            <w:vAlign w:val="center"/>
            <w:hideMark/>
          </w:tcPr>
          <w:p w:rsidR="00B36C69" w:rsidRDefault="00B36C69">
            <w:hyperlink r:id="rId245" w:tooltip="Deutschland" w:history="1">
              <w:r>
                <w:rPr>
                  <w:rStyle w:val="Hyperlink"/>
                </w:rPr>
                <w:t>Bundesrepublik Deutschland</w:t>
              </w:r>
            </w:hyperlink>
          </w:p>
        </w:tc>
      </w:tr>
      <w:tr w:rsidR="00B36C69" w:rsidTr="00B36C69">
        <w:trPr>
          <w:tblCellSpacing w:w="15" w:type="dxa"/>
        </w:trPr>
        <w:tc>
          <w:tcPr>
            <w:tcW w:w="0" w:type="auto"/>
            <w:shd w:val="clear" w:color="auto" w:fill="F4F8FC"/>
            <w:vAlign w:val="center"/>
            <w:hideMark/>
          </w:tcPr>
          <w:p w:rsidR="00B36C69" w:rsidRDefault="00B36C69">
            <w:r>
              <w:t>Rechtsmaterie:</w:t>
            </w:r>
          </w:p>
        </w:tc>
        <w:tc>
          <w:tcPr>
            <w:tcW w:w="0" w:type="auto"/>
            <w:shd w:val="clear" w:color="auto" w:fill="F4F8FC"/>
            <w:vAlign w:val="center"/>
            <w:hideMark/>
          </w:tcPr>
          <w:p w:rsidR="00B36C69" w:rsidRDefault="00B36C69">
            <w:hyperlink r:id="rId246" w:tooltip="Sozialrecht (Deutschland)" w:history="1">
              <w:r>
                <w:rPr>
                  <w:rStyle w:val="Hyperlink"/>
                </w:rPr>
                <w:t>Sozialrecht</w:t>
              </w:r>
            </w:hyperlink>
          </w:p>
        </w:tc>
      </w:tr>
      <w:tr w:rsidR="00B36C69" w:rsidTr="00B36C69">
        <w:trPr>
          <w:tblCellSpacing w:w="15" w:type="dxa"/>
        </w:trPr>
        <w:tc>
          <w:tcPr>
            <w:tcW w:w="0" w:type="auto"/>
            <w:shd w:val="clear" w:color="auto" w:fill="F4F8FC"/>
            <w:vAlign w:val="center"/>
            <w:hideMark/>
          </w:tcPr>
          <w:p w:rsidR="00B36C69" w:rsidRDefault="00B36C69">
            <w:hyperlink r:id="rId247" w:tooltip="Fundstellennachweis" w:history="1">
              <w:r>
                <w:rPr>
                  <w:rStyle w:val="Hyperlink"/>
                </w:rPr>
                <w:t>Fundstellennachweis</w:t>
              </w:r>
            </w:hyperlink>
            <w:r>
              <w:t>:</w:t>
            </w:r>
          </w:p>
        </w:tc>
        <w:tc>
          <w:tcPr>
            <w:tcW w:w="0" w:type="auto"/>
            <w:shd w:val="clear" w:color="auto" w:fill="F4F8FC"/>
            <w:vAlign w:val="center"/>
            <w:hideMark/>
          </w:tcPr>
          <w:p w:rsidR="00B36C69" w:rsidRDefault="00B36C69">
            <w:r>
              <w:t>860-8</w:t>
            </w:r>
          </w:p>
        </w:tc>
      </w:tr>
      <w:tr w:rsidR="00B36C69" w:rsidTr="00B36C69">
        <w:trPr>
          <w:tblCellSpacing w:w="15" w:type="dxa"/>
        </w:trPr>
        <w:tc>
          <w:tcPr>
            <w:tcW w:w="0" w:type="auto"/>
            <w:shd w:val="clear" w:color="auto" w:fill="F4F8FC"/>
            <w:vAlign w:val="center"/>
            <w:hideMark/>
          </w:tcPr>
          <w:p w:rsidR="00B36C69" w:rsidRDefault="00B36C69">
            <w:r>
              <w:t>Ursprüngliche Fassung vom:</w:t>
            </w:r>
          </w:p>
        </w:tc>
        <w:tc>
          <w:tcPr>
            <w:tcW w:w="0" w:type="auto"/>
            <w:shd w:val="clear" w:color="auto" w:fill="F4F8FC"/>
            <w:vAlign w:val="center"/>
            <w:hideMark/>
          </w:tcPr>
          <w:p w:rsidR="00B36C69" w:rsidRDefault="00B36C69">
            <w:r>
              <w:t>26. Juni 1990</w:t>
            </w:r>
            <w:r>
              <w:br/>
              <w:t>(</w:t>
            </w:r>
            <w:hyperlink r:id="rId248" w:history="1">
              <w:r>
                <w:rPr>
                  <w:rStyle w:val="Hyperlink"/>
                </w:rPr>
                <w:t>BGBl. I S. 1163</w:t>
              </w:r>
            </w:hyperlink>
            <w:r>
              <w:t>)</w:t>
            </w:r>
          </w:p>
        </w:tc>
      </w:tr>
      <w:tr w:rsidR="00B36C69" w:rsidTr="00B36C69">
        <w:trPr>
          <w:tblCellSpacing w:w="15" w:type="dxa"/>
        </w:trPr>
        <w:tc>
          <w:tcPr>
            <w:tcW w:w="0" w:type="auto"/>
            <w:shd w:val="clear" w:color="auto" w:fill="F4F8FC"/>
            <w:vAlign w:val="center"/>
            <w:hideMark/>
          </w:tcPr>
          <w:p w:rsidR="00B36C69" w:rsidRDefault="00B36C69">
            <w:r>
              <w:t>Inkrafttreten am:</w:t>
            </w:r>
          </w:p>
        </w:tc>
        <w:tc>
          <w:tcPr>
            <w:tcW w:w="0" w:type="auto"/>
            <w:shd w:val="clear" w:color="auto" w:fill="F4F8FC"/>
            <w:vAlign w:val="center"/>
            <w:hideMark/>
          </w:tcPr>
          <w:p w:rsidR="00B36C69" w:rsidRDefault="00B36C69">
            <w:r>
              <w:t>3. Oktober 1990 (neue Bundesländer),</w:t>
            </w:r>
            <w:r>
              <w:br/>
              <w:t>1. Januar 1991 (alte Bundesländer)</w:t>
            </w:r>
          </w:p>
        </w:tc>
      </w:tr>
      <w:tr w:rsidR="00B36C69" w:rsidTr="00B36C69">
        <w:trPr>
          <w:tblCellSpacing w:w="15" w:type="dxa"/>
        </w:trPr>
        <w:tc>
          <w:tcPr>
            <w:tcW w:w="0" w:type="auto"/>
            <w:shd w:val="clear" w:color="auto" w:fill="F4F8FC"/>
            <w:vAlign w:val="center"/>
            <w:hideMark/>
          </w:tcPr>
          <w:p w:rsidR="00B36C69" w:rsidRDefault="00B36C69">
            <w:r>
              <w:t>Neubekanntmachung vom:</w:t>
            </w:r>
          </w:p>
        </w:tc>
        <w:tc>
          <w:tcPr>
            <w:tcW w:w="0" w:type="auto"/>
            <w:shd w:val="clear" w:color="auto" w:fill="F4F8FC"/>
            <w:vAlign w:val="center"/>
            <w:hideMark/>
          </w:tcPr>
          <w:p w:rsidR="00B36C69" w:rsidRDefault="00B36C69">
            <w:r>
              <w:t>11. September 2012</w:t>
            </w:r>
            <w:r>
              <w:br/>
              <w:t>(</w:t>
            </w:r>
            <w:hyperlink r:id="rId249" w:history="1">
              <w:r>
                <w:rPr>
                  <w:rStyle w:val="Hyperlink"/>
                </w:rPr>
                <w:t>BGBl. I S. 2022</w:t>
              </w:r>
            </w:hyperlink>
            <w:r>
              <w:t>)</w:t>
            </w:r>
          </w:p>
        </w:tc>
      </w:tr>
      <w:tr w:rsidR="00B36C69" w:rsidTr="00B36C69">
        <w:trPr>
          <w:tblCellSpacing w:w="15" w:type="dxa"/>
        </w:trPr>
        <w:tc>
          <w:tcPr>
            <w:tcW w:w="0" w:type="auto"/>
            <w:shd w:val="clear" w:color="auto" w:fill="F4F8FC"/>
            <w:vAlign w:val="center"/>
            <w:hideMark/>
          </w:tcPr>
          <w:p w:rsidR="00B36C69" w:rsidRDefault="00B36C69">
            <w:r>
              <w:t>Letzte Änderung durch:</w:t>
            </w:r>
          </w:p>
        </w:tc>
        <w:tc>
          <w:tcPr>
            <w:tcW w:w="0" w:type="auto"/>
            <w:shd w:val="clear" w:color="auto" w:fill="F4F8FC"/>
            <w:vAlign w:val="center"/>
            <w:hideMark/>
          </w:tcPr>
          <w:p w:rsidR="00B36C69" w:rsidRDefault="00B36C69">
            <w:r>
              <w:t>Art. 1 G vom 28. Oktober 2015</w:t>
            </w:r>
            <w:r>
              <w:br/>
              <w:t>(</w:t>
            </w:r>
            <w:hyperlink r:id="rId250" w:history="1">
              <w:r>
                <w:rPr>
                  <w:rStyle w:val="Hyperlink"/>
                </w:rPr>
                <w:t>BGBl. I S. 1802</w:t>
              </w:r>
            </w:hyperlink>
            <w:r>
              <w:t>)</w:t>
            </w:r>
          </w:p>
        </w:tc>
      </w:tr>
      <w:tr w:rsidR="00B36C69" w:rsidTr="00B36C69">
        <w:trPr>
          <w:tblCellSpacing w:w="15" w:type="dxa"/>
        </w:trPr>
        <w:tc>
          <w:tcPr>
            <w:tcW w:w="0" w:type="auto"/>
            <w:shd w:val="clear" w:color="auto" w:fill="F4F8FC"/>
            <w:vAlign w:val="center"/>
            <w:hideMark/>
          </w:tcPr>
          <w:p w:rsidR="00B36C69" w:rsidRDefault="00B36C69">
            <w:r>
              <w:t>Inkrafttreten der</w:t>
            </w:r>
            <w:r>
              <w:br/>
              <w:t>letzten Änderung:</w:t>
            </w:r>
          </w:p>
        </w:tc>
        <w:tc>
          <w:tcPr>
            <w:tcW w:w="0" w:type="auto"/>
            <w:shd w:val="clear" w:color="auto" w:fill="F4F8FC"/>
            <w:vAlign w:val="center"/>
            <w:hideMark/>
          </w:tcPr>
          <w:p w:rsidR="00B36C69" w:rsidRDefault="00B36C69">
            <w:proofErr w:type="spellStart"/>
            <w:r>
              <w:t>überw</w:t>
            </w:r>
            <w:proofErr w:type="spellEnd"/>
            <w:r>
              <w:t>. 1. November 2015</w:t>
            </w:r>
            <w:r>
              <w:br/>
            </w:r>
            <w:proofErr w:type="spellStart"/>
            <w:r>
              <w:t>tw</w:t>
            </w:r>
            <w:proofErr w:type="spellEnd"/>
            <w:r>
              <w:t>. 1. Juli 2017</w:t>
            </w:r>
            <w:r>
              <w:br/>
              <w:t>(Art. 5 G vom 28. Oktober 2015)</w:t>
            </w:r>
          </w:p>
        </w:tc>
      </w:tr>
      <w:tr w:rsidR="00B36C69" w:rsidTr="00B36C69">
        <w:trPr>
          <w:tblCellSpacing w:w="15" w:type="dxa"/>
        </w:trPr>
        <w:tc>
          <w:tcPr>
            <w:tcW w:w="0" w:type="auto"/>
            <w:shd w:val="clear" w:color="auto" w:fill="F4F8FC"/>
            <w:vAlign w:val="center"/>
            <w:hideMark/>
          </w:tcPr>
          <w:p w:rsidR="00B36C69" w:rsidRDefault="00B36C69">
            <w:hyperlink r:id="rId251" w:tooltip="Stand der Gesetzgebung des Bundes" w:history="1">
              <w:r>
                <w:rPr>
                  <w:rStyle w:val="Hyperlink"/>
                </w:rPr>
                <w:t>GESTA</w:t>
              </w:r>
            </w:hyperlink>
            <w:r>
              <w:t>:</w:t>
            </w:r>
          </w:p>
        </w:tc>
        <w:tc>
          <w:tcPr>
            <w:tcW w:w="0" w:type="auto"/>
            <w:shd w:val="clear" w:color="auto" w:fill="F4F8FC"/>
            <w:vAlign w:val="center"/>
            <w:hideMark/>
          </w:tcPr>
          <w:p w:rsidR="00B36C69" w:rsidRDefault="00B36C69">
            <w:r>
              <w:t>I010</w:t>
            </w:r>
          </w:p>
        </w:tc>
      </w:tr>
      <w:tr w:rsidR="00B36C69" w:rsidTr="00B36C69">
        <w:trPr>
          <w:tblCellSpacing w:w="15" w:type="dxa"/>
        </w:trPr>
        <w:tc>
          <w:tcPr>
            <w:tcW w:w="0" w:type="auto"/>
            <w:shd w:val="clear" w:color="auto" w:fill="F4F8FC"/>
            <w:vAlign w:val="center"/>
            <w:hideMark/>
          </w:tcPr>
          <w:p w:rsidR="00B36C69" w:rsidRDefault="00B36C69">
            <w:r>
              <w:t>Weblink:</w:t>
            </w:r>
          </w:p>
        </w:tc>
        <w:tc>
          <w:tcPr>
            <w:tcW w:w="0" w:type="auto"/>
            <w:shd w:val="clear" w:color="auto" w:fill="F4F8FC"/>
            <w:vAlign w:val="center"/>
            <w:hideMark/>
          </w:tcPr>
          <w:p w:rsidR="00B36C69" w:rsidRDefault="00B36C69">
            <w:hyperlink r:id="rId252" w:history="1">
              <w:r>
                <w:rPr>
                  <w:rStyle w:val="Hyperlink"/>
                </w:rPr>
                <w:t>Text des Gesetzes</w:t>
              </w:r>
            </w:hyperlink>
          </w:p>
        </w:tc>
      </w:tr>
      <w:tr w:rsidR="00B36C69" w:rsidTr="00B36C69">
        <w:trPr>
          <w:tblCellSpacing w:w="15" w:type="dxa"/>
        </w:trPr>
        <w:tc>
          <w:tcPr>
            <w:tcW w:w="0" w:type="auto"/>
            <w:gridSpan w:val="2"/>
            <w:shd w:val="clear" w:color="auto" w:fill="FFFFFF"/>
            <w:vAlign w:val="center"/>
            <w:hideMark/>
          </w:tcPr>
          <w:p w:rsidR="00B36C69" w:rsidRDefault="00B36C69">
            <w:pPr>
              <w:jc w:val="center"/>
            </w:pPr>
            <w:r>
              <w:rPr>
                <w:sz w:val="20"/>
                <w:szCs w:val="20"/>
              </w:rPr>
              <w:t xml:space="preserve">Bitte den </w:t>
            </w:r>
            <w:hyperlink r:id="rId253" w:tooltip="Wikipedia:Hinweis zur geltenden Gesetzesfassung" w:history="1">
              <w:r>
                <w:rPr>
                  <w:rStyle w:val="Hyperlink"/>
                  <w:sz w:val="20"/>
                  <w:szCs w:val="20"/>
                </w:rPr>
                <w:t>Hinweis zur geltenden Gesetzesfassung</w:t>
              </w:r>
            </w:hyperlink>
            <w:r>
              <w:rPr>
                <w:sz w:val="20"/>
                <w:szCs w:val="20"/>
              </w:rPr>
              <w:t xml:space="preserve"> beachten.</w:t>
            </w:r>
          </w:p>
        </w:tc>
      </w:tr>
    </w:tbl>
    <w:p w:rsidR="00B36C69" w:rsidRDefault="00B36C69" w:rsidP="00B36C69">
      <w:pPr>
        <w:pStyle w:val="StandardWeb"/>
        <w:numPr>
          <w:ilvl w:val="0"/>
          <w:numId w:val="20"/>
        </w:numPr>
      </w:pPr>
      <w:r>
        <w:t xml:space="preserve">Das </w:t>
      </w:r>
      <w:r>
        <w:rPr>
          <w:b/>
          <w:bCs/>
        </w:rPr>
        <w:t>Achte Buch Sozialgesetzbuch</w:t>
      </w:r>
      <w:r>
        <w:t xml:space="preserve"> (</w:t>
      </w:r>
      <w:r>
        <w:rPr>
          <w:b/>
          <w:bCs/>
        </w:rPr>
        <w:t>SGB VIII</w:t>
      </w:r>
      <w:r>
        <w:t>) (</w:t>
      </w:r>
      <w:r>
        <w:rPr>
          <w:b/>
          <w:bCs/>
        </w:rPr>
        <w:t>Sozialgesetzbuch (SGB) Achtes Buch (VIII) – Kinder- und Jugendhilfe –</w:t>
      </w:r>
      <w:r>
        <w:t xml:space="preserve">) ist ein vom </w:t>
      </w:r>
      <w:hyperlink r:id="rId254" w:tooltip="Deutscher Bundestag" w:history="1">
        <w:r>
          <w:rPr>
            <w:rStyle w:val="Hyperlink"/>
          </w:rPr>
          <w:t>Deutschen Bundestag</w:t>
        </w:r>
      </w:hyperlink>
      <w:r>
        <w:t xml:space="preserve"> und mit </w:t>
      </w:r>
      <w:r>
        <w:lastRenderedPageBreak/>
        <w:t xml:space="preserve">Zustimmung des </w:t>
      </w:r>
      <w:hyperlink r:id="rId255" w:tooltip="Bundesrat (Deutschland)" w:history="1">
        <w:r>
          <w:rPr>
            <w:rStyle w:val="Hyperlink"/>
          </w:rPr>
          <w:t>Deutschen Bundesrates</w:t>
        </w:r>
      </w:hyperlink>
      <w:r>
        <w:t xml:space="preserve"> beschlossenes </w:t>
      </w:r>
      <w:hyperlink r:id="rId256" w:tooltip="Gesetz" w:history="1">
        <w:r>
          <w:rPr>
            <w:rStyle w:val="Hyperlink"/>
          </w:rPr>
          <w:t>Gesetz</w:t>
        </w:r>
      </w:hyperlink>
      <w:r>
        <w:t xml:space="preserve"> und umfasst die </w:t>
      </w:r>
      <w:hyperlink r:id="rId257" w:tooltip="Bundesgesetz (Deutschland)" w:history="1">
        <w:r>
          <w:rPr>
            <w:rStyle w:val="Hyperlink"/>
          </w:rPr>
          <w:t>bundesgesetzlichen Regelungen in Deutschland</w:t>
        </w:r>
      </w:hyperlink>
      <w:r>
        <w:t xml:space="preserve">, die die </w:t>
      </w:r>
      <w:hyperlink r:id="rId258" w:tooltip="Kinder- und Jugendhilfe" w:history="1">
        <w:r>
          <w:rPr>
            <w:rStyle w:val="Hyperlink"/>
          </w:rPr>
          <w:t>Kinder- und Jugendhilfe</w:t>
        </w:r>
      </w:hyperlink>
      <w:r>
        <w:t xml:space="preserve"> betreffen.</w:t>
      </w:r>
    </w:p>
    <w:p w:rsidR="00B36C69" w:rsidRDefault="00B36C69" w:rsidP="00B36C69">
      <w:pPr>
        <w:pStyle w:val="StandardWeb"/>
        <w:ind w:left="360"/>
      </w:pPr>
    </w:p>
    <w:p w:rsidR="00B36C69" w:rsidRPr="00B36C69" w:rsidRDefault="00B36C69" w:rsidP="00B36C6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36C69">
        <w:rPr>
          <w:rFonts w:ascii="Times New Roman" w:eastAsia="Times New Roman" w:hAnsi="Times New Roman" w:cs="Times New Roman"/>
          <w:b/>
          <w:bCs/>
          <w:sz w:val="36"/>
          <w:szCs w:val="36"/>
          <w:lang w:eastAsia="de-DE"/>
        </w:rPr>
        <w:t>Geschichte</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Das </w:t>
      </w:r>
      <w:r w:rsidRPr="00B36C69">
        <w:rPr>
          <w:rFonts w:ascii="Times New Roman" w:eastAsia="Times New Roman" w:hAnsi="Times New Roman" w:cs="Times New Roman"/>
          <w:i/>
          <w:iCs/>
          <w:sz w:val="24"/>
          <w:szCs w:val="24"/>
          <w:lang w:eastAsia="de-DE"/>
        </w:rPr>
        <w:t>SGB VIII – Kinder- und Jugendhilfe</w:t>
      </w:r>
      <w:r w:rsidRPr="00B36C69">
        <w:rPr>
          <w:rFonts w:ascii="Times New Roman" w:eastAsia="Times New Roman" w:hAnsi="Times New Roman" w:cs="Times New Roman"/>
          <w:sz w:val="24"/>
          <w:szCs w:val="24"/>
          <w:lang w:eastAsia="de-DE"/>
        </w:rPr>
        <w:t xml:space="preserve"> wurde 1990 als Artikel 1 des </w:t>
      </w:r>
      <w:r w:rsidRPr="00B36C69">
        <w:rPr>
          <w:rFonts w:ascii="Times New Roman" w:eastAsia="Times New Roman" w:hAnsi="Times New Roman" w:cs="Times New Roman"/>
          <w:i/>
          <w:iCs/>
          <w:sz w:val="24"/>
          <w:szCs w:val="24"/>
          <w:lang w:eastAsia="de-DE"/>
        </w:rPr>
        <w:t>Kinder- und Jugendhilfegesetzes</w:t>
      </w:r>
      <w:r w:rsidRPr="00B36C69">
        <w:rPr>
          <w:rFonts w:ascii="Times New Roman" w:eastAsia="Times New Roman" w:hAnsi="Times New Roman" w:cs="Times New Roman"/>
          <w:sz w:val="24"/>
          <w:szCs w:val="24"/>
          <w:lang w:eastAsia="de-DE"/>
        </w:rPr>
        <w:t xml:space="preserve"> (KJHG = „Gesetz zur Neuordnung des Kinder- und Jugendhilferechts“ von 1990) auf den Weg gebracht. Das KJHG trat am 1. Januar 1991 in den westlichen Bundesländern in Kraft und löste das bis dahin geltende </w:t>
      </w:r>
      <w:hyperlink r:id="rId259" w:tooltip="Jugendwohlfahrtsgesetz (Deutschland)" w:history="1">
        <w:r w:rsidRPr="00B36C69">
          <w:rPr>
            <w:rFonts w:ascii="Times New Roman" w:eastAsia="Times New Roman" w:hAnsi="Times New Roman" w:cs="Times New Roman"/>
            <w:color w:val="0000FF"/>
            <w:sz w:val="24"/>
            <w:szCs w:val="24"/>
            <w:u w:val="single"/>
            <w:lang w:eastAsia="de-DE"/>
          </w:rPr>
          <w:t>deutsche Jugendwohlfahrtsgesetz</w:t>
        </w:r>
      </w:hyperlink>
      <w:r w:rsidRPr="00B36C69">
        <w:rPr>
          <w:rFonts w:ascii="Times New Roman" w:eastAsia="Times New Roman" w:hAnsi="Times New Roman" w:cs="Times New Roman"/>
          <w:sz w:val="24"/>
          <w:szCs w:val="24"/>
          <w:lang w:eastAsia="de-DE"/>
        </w:rPr>
        <w:t xml:space="preserve"> (JWG) von 1961 ab. In den </w:t>
      </w:r>
      <w:hyperlink r:id="rId260" w:tooltip="Neue Länder" w:history="1">
        <w:r w:rsidRPr="00B36C69">
          <w:rPr>
            <w:rFonts w:ascii="Times New Roman" w:eastAsia="Times New Roman" w:hAnsi="Times New Roman" w:cs="Times New Roman"/>
            <w:color w:val="0000FF"/>
            <w:sz w:val="24"/>
            <w:szCs w:val="24"/>
            <w:u w:val="single"/>
            <w:lang w:eastAsia="de-DE"/>
          </w:rPr>
          <w:t>neuen Bundesländern</w:t>
        </w:r>
      </w:hyperlink>
      <w:r w:rsidRPr="00B36C69">
        <w:rPr>
          <w:rFonts w:ascii="Times New Roman" w:eastAsia="Times New Roman" w:hAnsi="Times New Roman" w:cs="Times New Roman"/>
          <w:sz w:val="24"/>
          <w:szCs w:val="24"/>
          <w:lang w:eastAsia="de-DE"/>
        </w:rPr>
        <w:t xml:space="preserve"> erlangte das KJHG bereits mit dem </w:t>
      </w:r>
      <w:hyperlink r:id="rId261" w:tooltip="Deutsche Wiedervereinigung" w:history="1">
        <w:r w:rsidRPr="00B36C69">
          <w:rPr>
            <w:rFonts w:ascii="Times New Roman" w:eastAsia="Times New Roman" w:hAnsi="Times New Roman" w:cs="Times New Roman"/>
            <w:color w:val="0000FF"/>
            <w:sz w:val="24"/>
            <w:szCs w:val="24"/>
            <w:u w:val="single"/>
            <w:lang w:eastAsia="de-DE"/>
          </w:rPr>
          <w:t>Beitrittstermin</w:t>
        </w:r>
      </w:hyperlink>
      <w:r w:rsidRPr="00B36C69">
        <w:rPr>
          <w:rFonts w:ascii="Times New Roman" w:eastAsia="Times New Roman" w:hAnsi="Times New Roman" w:cs="Times New Roman"/>
          <w:sz w:val="24"/>
          <w:szCs w:val="24"/>
          <w:lang w:eastAsia="de-DE"/>
        </w:rPr>
        <w:t xml:space="preserve"> am 3. Oktober 1990 seine Gültigkeit.</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Das KJHG war ein </w:t>
      </w:r>
      <w:hyperlink r:id="rId262" w:tooltip="Artikelgesetz" w:history="1">
        <w:r w:rsidRPr="00B36C69">
          <w:rPr>
            <w:rFonts w:ascii="Times New Roman" w:eastAsia="Times New Roman" w:hAnsi="Times New Roman" w:cs="Times New Roman"/>
            <w:color w:val="0000FF"/>
            <w:sz w:val="24"/>
            <w:szCs w:val="24"/>
            <w:u w:val="single"/>
            <w:lang w:eastAsia="de-DE"/>
          </w:rPr>
          <w:t>Artikelgesetz</w:t>
        </w:r>
      </w:hyperlink>
      <w:r w:rsidRPr="00B36C69">
        <w:rPr>
          <w:rFonts w:ascii="Times New Roman" w:eastAsia="Times New Roman" w:hAnsi="Times New Roman" w:cs="Times New Roman"/>
          <w:sz w:val="24"/>
          <w:szCs w:val="24"/>
          <w:lang w:eastAsia="de-DE"/>
        </w:rPr>
        <w:t xml:space="preserve"> mit insgesamt 24 Artikeln, seine Artikel enthielten Änderungsaufträge an andere Gesetze zum Zeitpunkt 1991, zum Beispiel an das </w:t>
      </w:r>
      <w:hyperlink r:id="rId263" w:tooltip="Bürgerliches Gesetzbuch" w:history="1">
        <w:r w:rsidRPr="00B36C69">
          <w:rPr>
            <w:rFonts w:ascii="Times New Roman" w:eastAsia="Times New Roman" w:hAnsi="Times New Roman" w:cs="Times New Roman"/>
            <w:color w:val="0000FF"/>
            <w:sz w:val="24"/>
            <w:szCs w:val="24"/>
            <w:u w:val="single"/>
            <w:lang w:eastAsia="de-DE"/>
          </w:rPr>
          <w:t>Bürgerlichen Gesetzbuchs</w:t>
        </w:r>
      </w:hyperlink>
      <w:r w:rsidRPr="00B36C69">
        <w:rPr>
          <w:rFonts w:ascii="Times New Roman" w:eastAsia="Times New Roman" w:hAnsi="Times New Roman" w:cs="Times New Roman"/>
          <w:sz w:val="24"/>
          <w:szCs w:val="24"/>
          <w:lang w:eastAsia="de-DE"/>
        </w:rPr>
        <w:t xml:space="preserve"> (BGB), das </w:t>
      </w:r>
      <w:hyperlink r:id="rId264" w:tooltip="Jugendgerichtsgesetz (Deutschland)" w:history="1">
        <w:r w:rsidRPr="00B36C69">
          <w:rPr>
            <w:rFonts w:ascii="Times New Roman" w:eastAsia="Times New Roman" w:hAnsi="Times New Roman" w:cs="Times New Roman"/>
            <w:color w:val="0000FF"/>
            <w:sz w:val="24"/>
            <w:szCs w:val="24"/>
            <w:u w:val="single"/>
            <w:lang w:eastAsia="de-DE"/>
          </w:rPr>
          <w:t>Jugendgerichtsgesetzes</w:t>
        </w:r>
      </w:hyperlink>
      <w:r w:rsidRPr="00B36C69">
        <w:rPr>
          <w:rFonts w:ascii="Times New Roman" w:eastAsia="Times New Roman" w:hAnsi="Times New Roman" w:cs="Times New Roman"/>
          <w:sz w:val="24"/>
          <w:szCs w:val="24"/>
          <w:lang w:eastAsia="de-DE"/>
        </w:rPr>
        <w:t xml:space="preserve"> (JGG) sowie Übergangs- und Schlussvorschriften. Im Zuge der gesetzlichen Neuordnung der Kinder- und Jugendhilfe waren diese Änderungen anderer Gesetze notwendig geworden, da sie im Widerspruch zu den neu gefassten Regelungen standen. 1995 erfolgte die letzte Änderung und 1996 entfielen die letzten zeitlichen Einschränkungen des KJHG.</w:t>
      </w:r>
      <w:hyperlink r:id="rId265" w:anchor="cite_note-1" w:history="1">
        <w:r w:rsidRPr="00B36C69">
          <w:rPr>
            <w:rFonts w:ascii="Times New Roman" w:eastAsia="Times New Roman" w:hAnsi="Times New Roman" w:cs="Times New Roman"/>
            <w:color w:val="0000FF"/>
            <w:sz w:val="24"/>
            <w:szCs w:val="24"/>
            <w:u w:val="single"/>
            <w:vertAlign w:val="superscript"/>
            <w:lang w:eastAsia="de-DE"/>
          </w:rPr>
          <w:t>[1]</w:t>
        </w:r>
      </w:hyperlink>
    </w:p>
    <w:p w:rsidR="00B36C69" w:rsidRPr="00B36C69" w:rsidRDefault="00B36C69" w:rsidP="00B36C6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36C69">
        <w:rPr>
          <w:rFonts w:ascii="Times New Roman" w:eastAsia="Times New Roman" w:hAnsi="Times New Roman" w:cs="Times New Roman"/>
          <w:b/>
          <w:bCs/>
          <w:sz w:val="27"/>
          <w:szCs w:val="27"/>
          <w:lang w:eastAsia="de-DE"/>
        </w:rPr>
        <w:t>Ziele des KJHG</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Mit dem KJHG von 1990 wurde die politische und fachliche Kritik an der Kontroll- und Eingriffsorientierung des vorherigen </w:t>
      </w:r>
      <w:hyperlink r:id="rId266" w:tooltip="Jugendwohlfahrtsgesetz (Deutschland)" w:history="1">
        <w:r w:rsidRPr="00B36C69">
          <w:rPr>
            <w:rFonts w:ascii="Times New Roman" w:eastAsia="Times New Roman" w:hAnsi="Times New Roman" w:cs="Times New Roman"/>
            <w:color w:val="0000FF"/>
            <w:sz w:val="24"/>
            <w:szCs w:val="24"/>
            <w:u w:val="single"/>
            <w:lang w:eastAsia="de-DE"/>
          </w:rPr>
          <w:t>Jugendwohlfahrtsgesetz</w:t>
        </w:r>
      </w:hyperlink>
      <w:r w:rsidRPr="00B36C69">
        <w:rPr>
          <w:rFonts w:ascii="Times New Roman" w:eastAsia="Times New Roman" w:hAnsi="Times New Roman" w:cs="Times New Roman"/>
          <w:sz w:val="24"/>
          <w:szCs w:val="24"/>
          <w:lang w:eastAsia="de-DE"/>
        </w:rPr>
        <w:t xml:space="preserve"> aufgenommen und ein Angebote- und ‘Leistungsgesetz’ für Kinder, Jugendliche und ihre Eltern geschaffen, das auf Unterstützung und Hilfsangebote setzt. Das Inkrafttreten des KJHG wird daher auch als </w:t>
      </w:r>
      <w:hyperlink r:id="rId267" w:tooltip="Paradigmenwechsel" w:history="1">
        <w:r w:rsidRPr="00B36C69">
          <w:rPr>
            <w:rFonts w:ascii="Times New Roman" w:eastAsia="Times New Roman" w:hAnsi="Times New Roman" w:cs="Times New Roman"/>
            <w:color w:val="0000FF"/>
            <w:sz w:val="24"/>
            <w:szCs w:val="24"/>
            <w:u w:val="single"/>
            <w:lang w:eastAsia="de-DE"/>
          </w:rPr>
          <w:t>Paradigmenwechsel</w:t>
        </w:r>
      </w:hyperlink>
      <w:r w:rsidRPr="00B36C69">
        <w:rPr>
          <w:rFonts w:ascii="Times New Roman" w:eastAsia="Times New Roman" w:hAnsi="Times New Roman" w:cs="Times New Roman"/>
          <w:sz w:val="24"/>
          <w:szCs w:val="24"/>
          <w:lang w:eastAsia="de-DE"/>
        </w:rPr>
        <w:t xml:space="preserve"> in der Kinder- und Jugendhilfe in Deutschland angesehen.</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Einerseits ist sein Zuschnitt nun der eines modernen Leistungsgesetzes, andererseits setzt es Traditionen fort, die bereits 1920 durch die </w:t>
      </w:r>
      <w:hyperlink r:id="rId268" w:tooltip="Reichsschulkonferenz" w:history="1">
        <w:r w:rsidRPr="00B36C69">
          <w:rPr>
            <w:rFonts w:ascii="Times New Roman" w:eastAsia="Times New Roman" w:hAnsi="Times New Roman" w:cs="Times New Roman"/>
            <w:color w:val="0000FF"/>
            <w:sz w:val="24"/>
            <w:szCs w:val="24"/>
            <w:u w:val="single"/>
            <w:lang w:eastAsia="de-DE"/>
          </w:rPr>
          <w:t>Reichsschulkonferenz</w:t>
        </w:r>
      </w:hyperlink>
      <w:r w:rsidRPr="00B36C69">
        <w:rPr>
          <w:rFonts w:ascii="Times New Roman" w:eastAsia="Times New Roman" w:hAnsi="Times New Roman" w:cs="Times New Roman"/>
          <w:sz w:val="24"/>
          <w:szCs w:val="24"/>
          <w:lang w:eastAsia="de-DE"/>
        </w:rPr>
        <w:t xml:space="preserve"> begründet wurden und in das 1924 in Kraft getretene </w:t>
      </w:r>
      <w:hyperlink r:id="rId269" w:tooltip="Reichsgesetz für Jugendwohlfahrt" w:history="1">
        <w:r w:rsidRPr="00B36C69">
          <w:rPr>
            <w:rFonts w:ascii="Times New Roman" w:eastAsia="Times New Roman" w:hAnsi="Times New Roman" w:cs="Times New Roman"/>
            <w:color w:val="0000FF"/>
            <w:sz w:val="24"/>
            <w:szCs w:val="24"/>
            <w:u w:val="single"/>
            <w:lang w:eastAsia="de-DE"/>
          </w:rPr>
          <w:t>Reichsgesetz für Jugendwohlfahrt</w:t>
        </w:r>
      </w:hyperlink>
      <w:r w:rsidRPr="00B36C69">
        <w:rPr>
          <w:rFonts w:ascii="Times New Roman" w:eastAsia="Times New Roman" w:hAnsi="Times New Roman" w:cs="Times New Roman"/>
          <w:sz w:val="24"/>
          <w:szCs w:val="24"/>
          <w:lang w:eastAsia="de-DE"/>
        </w:rPr>
        <w:t xml:space="preserve"> (RJWG) einflossen: Die Kinder- und Jugendhilfe bleibt Teil des Sozialwesens; die Angebote sollen im Wesentlichen von den </w:t>
      </w:r>
      <w:hyperlink r:id="rId270" w:tooltip="Freier Träger" w:history="1">
        <w:r w:rsidRPr="00B36C69">
          <w:rPr>
            <w:rFonts w:ascii="Times New Roman" w:eastAsia="Times New Roman" w:hAnsi="Times New Roman" w:cs="Times New Roman"/>
            <w:color w:val="0000FF"/>
            <w:sz w:val="24"/>
            <w:szCs w:val="24"/>
            <w:u w:val="single"/>
            <w:lang w:eastAsia="de-DE"/>
          </w:rPr>
          <w:t>freien Trägern</w:t>
        </w:r>
      </w:hyperlink>
      <w:r w:rsidRPr="00B36C69">
        <w:rPr>
          <w:rFonts w:ascii="Times New Roman" w:eastAsia="Times New Roman" w:hAnsi="Times New Roman" w:cs="Times New Roman"/>
          <w:sz w:val="24"/>
          <w:szCs w:val="24"/>
          <w:lang w:eastAsia="de-DE"/>
        </w:rPr>
        <w:t xml:space="preserve"> erbracht werden; die Leistungsverpflichtung liegt überwiegend bei den </w:t>
      </w:r>
      <w:hyperlink r:id="rId271" w:tooltip="Kommunalverwaltung" w:history="1">
        <w:r w:rsidRPr="00B36C69">
          <w:rPr>
            <w:rFonts w:ascii="Times New Roman" w:eastAsia="Times New Roman" w:hAnsi="Times New Roman" w:cs="Times New Roman"/>
            <w:color w:val="0000FF"/>
            <w:sz w:val="24"/>
            <w:szCs w:val="24"/>
            <w:u w:val="single"/>
            <w:lang w:eastAsia="de-DE"/>
          </w:rPr>
          <w:t>Kommunen</w:t>
        </w:r>
      </w:hyperlink>
      <w:r w:rsidRPr="00B36C69">
        <w:rPr>
          <w:rFonts w:ascii="Times New Roman" w:eastAsia="Times New Roman" w:hAnsi="Times New Roman" w:cs="Times New Roman"/>
          <w:sz w:val="24"/>
          <w:szCs w:val="24"/>
          <w:lang w:eastAsia="de-DE"/>
        </w:rPr>
        <w:t xml:space="preserve">; das </w:t>
      </w:r>
      <w:hyperlink r:id="rId272" w:tooltip="Jugendamt" w:history="1">
        <w:r w:rsidRPr="00B36C69">
          <w:rPr>
            <w:rFonts w:ascii="Times New Roman" w:eastAsia="Times New Roman" w:hAnsi="Times New Roman" w:cs="Times New Roman"/>
            <w:color w:val="0000FF"/>
            <w:sz w:val="24"/>
            <w:szCs w:val="24"/>
            <w:u w:val="single"/>
            <w:lang w:eastAsia="de-DE"/>
          </w:rPr>
          <w:t>Jugendamt</w:t>
        </w:r>
      </w:hyperlink>
      <w:r w:rsidRPr="00B36C69">
        <w:rPr>
          <w:rFonts w:ascii="Times New Roman" w:eastAsia="Times New Roman" w:hAnsi="Times New Roman" w:cs="Times New Roman"/>
          <w:sz w:val="24"/>
          <w:szCs w:val="24"/>
          <w:lang w:eastAsia="de-DE"/>
        </w:rPr>
        <w:t xml:space="preserve"> bleibt in seiner Doppelstruktur – bestehend aus Verwaltung und </w:t>
      </w:r>
      <w:hyperlink r:id="rId273" w:tooltip="Jugendhilfeausschuss" w:history="1">
        <w:r w:rsidRPr="00B36C69">
          <w:rPr>
            <w:rFonts w:ascii="Times New Roman" w:eastAsia="Times New Roman" w:hAnsi="Times New Roman" w:cs="Times New Roman"/>
            <w:color w:val="0000FF"/>
            <w:sz w:val="24"/>
            <w:szCs w:val="24"/>
            <w:u w:val="single"/>
            <w:lang w:eastAsia="de-DE"/>
          </w:rPr>
          <w:t>Jugendhilfeausschuss</w:t>
        </w:r>
      </w:hyperlink>
      <w:r w:rsidRPr="00B36C69">
        <w:rPr>
          <w:rFonts w:ascii="Times New Roman" w:eastAsia="Times New Roman" w:hAnsi="Times New Roman" w:cs="Times New Roman"/>
          <w:sz w:val="24"/>
          <w:szCs w:val="24"/>
          <w:lang w:eastAsia="de-DE"/>
        </w:rPr>
        <w:t xml:space="preserve"> – erhalten. Auch eine spezielle Ausformung des </w:t>
      </w:r>
      <w:hyperlink r:id="rId274" w:tooltip="Subsidiaritätsprinzip" w:history="1">
        <w:r w:rsidRPr="00B36C69">
          <w:rPr>
            <w:rFonts w:ascii="Times New Roman" w:eastAsia="Times New Roman" w:hAnsi="Times New Roman" w:cs="Times New Roman"/>
            <w:color w:val="0000FF"/>
            <w:sz w:val="24"/>
            <w:szCs w:val="24"/>
            <w:u w:val="single"/>
            <w:lang w:eastAsia="de-DE"/>
          </w:rPr>
          <w:t>Subsidiaritätsprinzips</w:t>
        </w:r>
      </w:hyperlink>
      <w:r w:rsidRPr="00B36C69">
        <w:rPr>
          <w:rFonts w:ascii="Times New Roman" w:eastAsia="Times New Roman" w:hAnsi="Times New Roman" w:cs="Times New Roman"/>
          <w:sz w:val="24"/>
          <w:szCs w:val="24"/>
          <w:lang w:eastAsia="de-DE"/>
        </w:rPr>
        <w:t xml:space="preserve"> (im jugendhilferechtlichen Sinne der Vorrang </w:t>
      </w:r>
      <w:hyperlink r:id="rId275" w:tooltip="Freier Träger" w:history="1">
        <w:r w:rsidRPr="00B36C69">
          <w:rPr>
            <w:rFonts w:ascii="Times New Roman" w:eastAsia="Times New Roman" w:hAnsi="Times New Roman" w:cs="Times New Roman"/>
            <w:color w:val="0000FF"/>
            <w:sz w:val="24"/>
            <w:szCs w:val="24"/>
            <w:u w:val="single"/>
            <w:lang w:eastAsia="de-DE"/>
          </w:rPr>
          <w:t>freier Träger</w:t>
        </w:r>
      </w:hyperlink>
      <w:r w:rsidRPr="00B36C69">
        <w:rPr>
          <w:rFonts w:ascii="Times New Roman" w:eastAsia="Times New Roman" w:hAnsi="Times New Roman" w:cs="Times New Roman"/>
          <w:sz w:val="24"/>
          <w:szCs w:val="24"/>
          <w:lang w:eastAsia="de-DE"/>
        </w:rPr>
        <w:t xml:space="preserve"> vor öffentlichen Leistungserbringern; der Vorrang von </w:t>
      </w:r>
      <w:hyperlink r:id="rId276" w:tooltip="Selbsthilfe (Recht)" w:history="1">
        <w:r w:rsidRPr="00B36C69">
          <w:rPr>
            <w:rFonts w:ascii="Times New Roman" w:eastAsia="Times New Roman" w:hAnsi="Times New Roman" w:cs="Times New Roman"/>
            <w:color w:val="0000FF"/>
            <w:sz w:val="24"/>
            <w:szCs w:val="24"/>
            <w:u w:val="single"/>
            <w:lang w:eastAsia="de-DE"/>
          </w:rPr>
          <w:t>Selbsthilfe</w:t>
        </w:r>
      </w:hyperlink>
      <w:r w:rsidRPr="00B36C69">
        <w:rPr>
          <w:rFonts w:ascii="Times New Roman" w:eastAsia="Times New Roman" w:hAnsi="Times New Roman" w:cs="Times New Roman"/>
          <w:sz w:val="24"/>
          <w:szCs w:val="24"/>
          <w:lang w:eastAsia="de-DE"/>
        </w:rPr>
        <w:t xml:space="preserve"> und Unterstützung durch die </w:t>
      </w:r>
      <w:hyperlink r:id="rId277" w:tooltip="Freie Wohlfahrtspflege" w:history="1">
        <w:r w:rsidRPr="00B36C69">
          <w:rPr>
            <w:rFonts w:ascii="Times New Roman" w:eastAsia="Times New Roman" w:hAnsi="Times New Roman" w:cs="Times New Roman"/>
            <w:color w:val="0000FF"/>
            <w:sz w:val="24"/>
            <w:szCs w:val="24"/>
            <w:u w:val="single"/>
            <w:lang w:eastAsia="de-DE"/>
          </w:rPr>
          <w:t>freie Wohlfahrtspflege</w:t>
        </w:r>
      </w:hyperlink>
      <w:r w:rsidRPr="00B36C69">
        <w:rPr>
          <w:rFonts w:ascii="Times New Roman" w:eastAsia="Times New Roman" w:hAnsi="Times New Roman" w:cs="Times New Roman"/>
          <w:sz w:val="24"/>
          <w:szCs w:val="24"/>
          <w:lang w:eastAsia="de-DE"/>
        </w:rPr>
        <w:t xml:space="preserve"> gegenüber der öffentlichen Verantwortung) findet hier seine frühe Grundlage. Diese Wurzeln bestimmen bis heute als wesentliche Strukturprinzipien die Kinder- und Jugendhilfe in Deutschland</w:t>
      </w:r>
      <w:proofErr w:type="gramStart"/>
      <w:r w:rsidRPr="00B36C69">
        <w:rPr>
          <w:rFonts w:ascii="Times New Roman" w:eastAsia="Times New Roman" w:hAnsi="Times New Roman" w:cs="Times New Roman"/>
          <w:sz w:val="24"/>
          <w:szCs w:val="24"/>
          <w:lang w:eastAsia="de-DE"/>
        </w:rPr>
        <w:t>..</w:t>
      </w:r>
      <w:proofErr w:type="gramEnd"/>
    </w:p>
    <w:p w:rsidR="00B36C69" w:rsidRPr="00B36C69" w:rsidRDefault="00B36C69" w:rsidP="00B36C6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36C69">
        <w:rPr>
          <w:rFonts w:ascii="Times New Roman" w:eastAsia="Times New Roman" w:hAnsi="Times New Roman" w:cs="Times New Roman"/>
          <w:b/>
          <w:bCs/>
          <w:sz w:val="27"/>
          <w:szCs w:val="27"/>
          <w:lang w:eastAsia="de-DE"/>
        </w:rPr>
        <w:t>Überführung in das SGB VIII</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Das KJHG wurde zum Kern des aktuellen </w:t>
      </w:r>
      <w:r w:rsidRPr="00B36C69">
        <w:rPr>
          <w:rFonts w:ascii="Times New Roman" w:eastAsia="Times New Roman" w:hAnsi="Times New Roman" w:cs="Times New Roman"/>
          <w:b/>
          <w:bCs/>
          <w:sz w:val="24"/>
          <w:szCs w:val="24"/>
          <w:lang w:eastAsia="de-DE"/>
        </w:rPr>
        <w:t>Sozialgesetzbuch Achtes Buch - Kinder- und Jugendhilfe - (SGB VIII)</w:t>
      </w:r>
      <w:r w:rsidRPr="00B36C69">
        <w:rPr>
          <w:rFonts w:ascii="Times New Roman" w:eastAsia="Times New Roman" w:hAnsi="Times New Roman" w:cs="Times New Roman"/>
          <w:sz w:val="24"/>
          <w:szCs w:val="24"/>
          <w:lang w:eastAsia="de-DE"/>
        </w:rPr>
        <w:t xml:space="preserve"> mit aktuell 105 </w:t>
      </w:r>
      <w:hyperlink r:id="rId278" w:tooltip="Paragraph" w:history="1">
        <w:r w:rsidRPr="00B36C69">
          <w:rPr>
            <w:rFonts w:ascii="Times New Roman" w:eastAsia="Times New Roman" w:hAnsi="Times New Roman" w:cs="Times New Roman"/>
            <w:color w:val="0000FF"/>
            <w:sz w:val="24"/>
            <w:szCs w:val="24"/>
            <w:u w:val="single"/>
            <w:lang w:eastAsia="de-DE"/>
          </w:rPr>
          <w:t>Einzelparagraphen</w:t>
        </w:r>
      </w:hyperlink>
      <w:proofErr w:type="gramStart"/>
      <w:r w:rsidRPr="00B36C69">
        <w:rPr>
          <w:rFonts w:ascii="Times New Roman" w:eastAsia="Times New Roman" w:hAnsi="Times New Roman" w:cs="Times New Roman"/>
          <w:sz w:val="24"/>
          <w:szCs w:val="24"/>
          <w:lang w:eastAsia="de-DE"/>
        </w:rPr>
        <w:t>,</w:t>
      </w:r>
      <w:proofErr w:type="gramEnd"/>
      <w:hyperlink r:id="rId279" w:anchor="cite_note-2" w:history="1">
        <w:r w:rsidRPr="00B36C69">
          <w:rPr>
            <w:rFonts w:ascii="Times New Roman" w:eastAsia="Times New Roman" w:hAnsi="Times New Roman" w:cs="Times New Roman"/>
            <w:color w:val="0000FF"/>
            <w:sz w:val="24"/>
            <w:szCs w:val="24"/>
            <w:u w:val="single"/>
            <w:vertAlign w:val="superscript"/>
            <w:lang w:eastAsia="de-DE"/>
          </w:rPr>
          <w:t>[2]</w:t>
        </w:r>
      </w:hyperlink>
      <w:r w:rsidRPr="00B36C69">
        <w:rPr>
          <w:rFonts w:ascii="Times New Roman" w:eastAsia="Times New Roman" w:hAnsi="Times New Roman" w:cs="Times New Roman"/>
          <w:sz w:val="24"/>
          <w:szCs w:val="24"/>
          <w:lang w:eastAsia="de-DE"/>
        </w:rPr>
        <w:t xml:space="preserve"> in das das KJHG überführt wurde. Das </w:t>
      </w:r>
      <w:hyperlink r:id="rId280" w:tooltip="Sozialgesetzbuch (Deutschland)" w:history="1">
        <w:r w:rsidRPr="00B36C69">
          <w:rPr>
            <w:rFonts w:ascii="Times New Roman" w:eastAsia="Times New Roman" w:hAnsi="Times New Roman" w:cs="Times New Roman"/>
            <w:color w:val="0000FF"/>
            <w:sz w:val="24"/>
            <w:szCs w:val="24"/>
            <w:u w:val="single"/>
            <w:lang w:eastAsia="de-DE"/>
          </w:rPr>
          <w:t>Sozialgesetzbuch Deutschlands</w:t>
        </w:r>
      </w:hyperlink>
      <w:r w:rsidRPr="00B36C69">
        <w:rPr>
          <w:rFonts w:ascii="Times New Roman" w:eastAsia="Times New Roman" w:hAnsi="Times New Roman" w:cs="Times New Roman"/>
          <w:sz w:val="24"/>
          <w:szCs w:val="24"/>
          <w:lang w:eastAsia="de-DE"/>
        </w:rPr>
        <w:t xml:space="preserve"> enthält neben dem Achten Buch 11 weitere </w:t>
      </w:r>
      <w:r w:rsidRPr="00B36C69">
        <w:rPr>
          <w:rFonts w:ascii="Times New Roman" w:eastAsia="Times New Roman" w:hAnsi="Times New Roman" w:cs="Times New Roman"/>
          <w:sz w:val="24"/>
          <w:szCs w:val="24"/>
          <w:lang w:eastAsia="de-DE"/>
        </w:rPr>
        <w:lastRenderedPageBreak/>
        <w:t>Bücher anderer Sachgebiete. Wenn umgangssprachlich noch vom „Kinder- und Jugendhilfegesetz“ gesprochen wird, ist das SGB VIII gemeint.</w:t>
      </w:r>
    </w:p>
    <w:p w:rsidR="00B36C69" w:rsidRPr="00B36C69" w:rsidRDefault="00B36C69" w:rsidP="00B36C6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36C69">
        <w:rPr>
          <w:rFonts w:ascii="Times New Roman" w:eastAsia="Times New Roman" w:hAnsi="Times New Roman" w:cs="Times New Roman"/>
          <w:b/>
          <w:bCs/>
          <w:sz w:val="36"/>
          <w:szCs w:val="36"/>
          <w:lang w:eastAsia="de-DE"/>
        </w:rPr>
        <w:t>Leistungsumfang</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Das SGB VIII regelt bundeseinheitlich die Leistungen gegenüber jungen Menschen (</w:t>
      </w:r>
      <w:hyperlink r:id="rId281" w:tooltip="Kind" w:history="1">
        <w:r w:rsidRPr="00B36C69">
          <w:rPr>
            <w:rFonts w:ascii="Times New Roman" w:eastAsia="Times New Roman" w:hAnsi="Times New Roman" w:cs="Times New Roman"/>
            <w:color w:val="0000FF"/>
            <w:sz w:val="24"/>
            <w:szCs w:val="24"/>
            <w:u w:val="single"/>
            <w:lang w:eastAsia="de-DE"/>
          </w:rPr>
          <w:t>Kinder</w:t>
        </w:r>
      </w:hyperlink>
      <w:r w:rsidRPr="00B36C69">
        <w:rPr>
          <w:rFonts w:ascii="Times New Roman" w:eastAsia="Times New Roman" w:hAnsi="Times New Roman" w:cs="Times New Roman"/>
          <w:sz w:val="24"/>
          <w:szCs w:val="24"/>
          <w:lang w:eastAsia="de-DE"/>
        </w:rPr>
        <w:t xml:space="preserve">, </w:t>
      </w:r>
      <w:hyperlink r:id="rId282" w:tooltip="Jugendlicher" w:history="1">
        <w:r w:rsidRPr="00B36C69">
          <w:rPr>
            <w:rFonts w:ascii="Times New Roman" w:eastAsia="Times New Roman" w:hAnsi="Times New Roman" w:cs="Times New Roman"/>
            <w:color w:val="0000FF"/>
            <w:sz w:val="24"/>
            <w:szCs w:val="24"/>
            <w:u w:val="single"/>
            <w:lang w:eastAsia="de-DE"/>
          </w:rPr>
          <w:t>Jugendliche</w:t>
        </w:r>
      </w:hyperlink>
      <w:r w:rsidRPr="00B36C69">
        <w:rPr>
          <w:rFonts w:ascii="Times New Roman" w:eastAsia="Times New Roman" w:hAnsi="Times New Roman" w:cs="Times New Roman"/>
          <w:sz w:val="24"/>
          <w:szCs w:val="24"/>
          <w:lang w:eastAsia="de-DE"/>
        </w:rPr>
        <w:t xml:space="preserve">, </w:t>
      </w:r>
      <w:hyperlink r:id="rId283" w:tooltip="Junger Volljähriger" w:history="1">
        <w:r w:rsidRPr="00B36C69">
          <w:rPr>
            <w:rFonts w:ascii="Times New Roman" w:eastAsia="Times New Roman" w:hAnsi="Times New Roman" w:cs="Times New Roman"/>
            <w:color w:val="0000FF"/>
            <w:sz w:val="24"/>
            <w:szCs w:val="24"/>
            <w:u w:val="single"/>
            <w:lang w:eastAsia="de-DE"/>
          </w:rPr>
          <w:t>junge Volljährige</w:t>
        </w:r>
      </w:hyperlink>
      <w:r w:rsidRPr="00B36C69">
        <w:rPr>
          <w:rFonts w:ascii="Times New Roman" w:eastAsia="Times New Roman" w:hAnsi="Times New Roman" w:cs="Times New Roman"/>
          <w:sz w:val="24"/>
          <w:szCs w:val="24"/>
          <w:lang w:eastAsia="de-DE"/>
        </w:rPr>
        <w:t xml:space="preserve">) sowie deren </w:t>
      </w:r>
      <w:hyperlink r:id="rId284" w:tooltip="Familie" w:history="1">
        <w:r w:rsidRPr="00B36C69">
          <w:rPr>
            <w:rFonts w:ascii="Times New Roman" w:eastAsia="Times New Roman" w:hAnsi="Times New Roman" w:cs="Times New Roman"/>
            <w:color w:val="0000FF"/>
            <w:sz w:val="24"/>
            <w:szCs w:val="24"/>
            <w:u w:val="single"/>
            <w:lang w:eastAsia="de-DE"/>
          </w:rPr>
          <w:t>Familien</w:t>
        </w:r>
      </w:hyperlink>
      <w:r w:rsidRPr="00B36C69">
        <w:rPr>
          <w:rFonts w:ascii="Times New Roman" w:eastAsia="Times New Roman" w:hAnsi="Times New Roman" w:cs="Times New Roman"/>
          <w:sz w:val="24"/>
          <w:szCs w:val="24"/>
          <w:lang w:eastAsia="de-DE"/>
        </w:rPr>
        <w:t xml:space="preserve"> (insb. </w:t>
      </w:r>
      <w:hyperlink r:id="rId285" w:tooltip="Elternschaft" w:history="1">
        <w:r w:rsidRPr="00B36C69">
          <w:rPr>
            <w:rFonts w:ascii="Times New Roman" w:eastAsia="Times New Roman" w:hAnsi="Times New Roman" w:cs="Times New Roman"/>
            <w:color w:val="0000FF"/>
            <w:sz w:val="24"/>
            <w:szCs w:val="24"/>
            <w:u w:val="single"/>
            <w:lang w:eastAsia="de-DE"/>
          </w:rPr>
          <w:t>Eltern</w:t>
        </w:r>
      </w:hyperlink>
      <w:r w:rsidRPr="00B36C69">
        <w:rPr>
          <w:rFonts w:ascii="Times New Roman" w:eastAsia="Times New Roman" w:hAnsi="Times New Roman" w:cs="Times New Roman"/>
          <w:sz w:val="24"/>
          <w:szCs w:val="24"/>
          <w:lang w:eastAsia="de-DE"/>
        </w:rPr>
        <w:t xml:space="preserve">, </w:t>
      </w:r>
      <w:hyperlink r:id="rId286" w:tooltip="Elterliche Sorge (Deutschland)" w:history="1">
        <w:r w:rsidRPr="00B36C69">
          <w:rPr>
            <w:rFonts w:ascii="Times New Roman" w:eastAsia="Times New Roman" w:hAnsi="Times New Roman" w:cs="Times New Roman"/>
            <w:color w:val="0000FF"/>
            <w:sz w:val="24"/>
            <w:szCs w:val="24"/>
            <w:u w:val="single"/>
            <w:lang w:eastAsia="de-DE"/>
          </w:rPr>
          <w:t>Personensorgeberechtigte</w:t>
        </w:r>
      </w:hyperlink>
      <w:r w:rsidRPr="00B36C69">
        <w:rPr>
          <w:rFonts w:ascii="Times New Roman" w:eastAsia="Times New Roman" w:hAnsi="Times New Roman" w:cs="Times New Roman"/>
          <w:sz w:val="24"/>
          <w:szCs w:val="24"/>
          <w:lang w:eastAsia="de-DE"/>
        </w:rPr>
        <w:t xml:space="preserve">, </w:t>
      </w:r>
      <w:hyperlink r:id="rId287" w:tooltip="Erziehungsberechtigte" w:history="1">
        <w:r w:rsidRPr="00B36C69">
          <w:rPr>
            <w:rFonts w:ascii="Times New Roman" w:eastAsia="Times New Roman" w:hAnsi="Times New Roman" w:cs="Times New Roman"/>
            <w:color w:val="0000FF"/>
            <w:sz w:val="24"/>
            <w:szCs w:val="24"/>
            <w:u w:val="single"/>
            <w:lang w:eastAsia="de-DE"/>
          </w:rPr>
          <w:t>Erziehungsberechtigte</w:t>
        </w:r>
      </w:hyperlink>
      <w:r w:rsidRPr="00B36C69">
        <w:rPr>
          <w:rFonts w:ascii="Times New Roman" w:eastAsia="Times New Roman" w:hAnsi="Times New Roman" w:cs="Times New Roman"/>
          <w:sz w:val="24"/>
          <w:szCs w:val="24"/>
          <w:lang w:eastAsia="de-DE"/>
        </w:rPr>
        <w:t xml:space="preserve">). Die Träger der öffentlichen Jugendhilfe (in der Regel also das jeweilige Land als überörtlicher Träger und die </w:t>
      </w:r>
      <w:hyperlink r:id="rId288" w:tooltip="Landkreis" w:history="1">
        <w:r w:rsidRPr="00B36C69">
          <w:rPr>
            <w:rFonts w:ascii="Times New Roman" w:eastAsia="Times New Roman" w:hAnsi="Times New Roman" w:cs="Times New Roman"/>
            <w:color w:val="0000FF"/>
            <w:sz w:val="24"/>
            <w:szCs w:val="24"/>
            <w:u w:val="single"/>
            <w:lang w:eastAsia="de-DE"/>
          </w:rPr>
          <w:t>Landkreise</w:t>
        </w:r>
      </w:hyperlink>
      <w:r w:rsidRPr="00B36C69">
        <w:rPr>
          <w:rFonts w:ascii="Times New Roman" w:eastAsia="Times New Roman" w:hAnsi="Times New Roman" w:cs="Times New Roman"/>
          <w:sz w:val="24"/>
          <w:szCs w:val="24"/>
          <w:lang w:eastAsia="de-DE"/>
        </w:rPr>
        <w:t xml:space="preserve"> und </w:t>
      </w:r>
      <w:hyperlink r:id="rId289" w:tooltip="Kreisfreie Stadt" w:history="1">
        <w:r w:rsidRPr="00B36C69">
          <w:rPr>
            <w:rFonts w:ascii="Times New Roman" w:eastAsia="Times New Roman" w:hAnsi="Times New Roman" w:cs="Times New Roman"/>
            <w:color w:val="0000FF"/>
            <w:sz w:val="24"/>
            <w:szCs w:val="24"/>
            <w:u w:val="single"/>
            <w:lang w:eastAsia="de-DE"/>
          </w:rPr>
          <w:t>kreisfreien Städte</w:t>
        </w:r>
      </w:hyperlink>
      <w:r w:rsidRPr="00B36C69">
        <w:rPr>
          <w:rFonts w:ascii="Times New Roman" w:eastAsia="Times New Roman" w:hAnsi="Times New Roman" w:cs="Times New Roman"/>
          <w:sz w:val="24"/>
          <w:szCs w:val="24"/>
          <w:lang w:eastAsia="de-DE"/>
        </w:rPr>
        <w:t xml:space="preserve"> als örtliche Träger) sind verantwortlich dafür, dass die Leistungen erbracht werden. Sie richten zur Durchführung ihrer Aufgaben </w:t>
      </w:r>
      <w:hyperlink r:id="rId290" w:tooltip="Landesjugendamt" w:history="1">
        <w:r w:rsidRPr="00B36C69">
          <w:rPr>
            <w:rFonts w:ascii="Times New Roman" w:eastAsia="Times New Roman" w:hAnsi="Times New Roman" w:cs="Times New Roman"/>
            <w:color w:val="0000FF"/>
            <w:sz w:val="24"/>
            <w:szCs w:val="24"/>
            <w:u w:val="single"/>
            <w:lang w:eastAsia="de-DE"/>
          </w:rPr>
          <w:t>Landesjugendämter</w:t>
        </w:r>
      </w:hyperlink>
      <w:r w:rsidRPr="00B36C69">
        <w:rPr>
          <w:rFonts w:ascii="Times New Roman" w:eastAsia="Times New Roman" w:hAnsi="Times New Roman" w:cs="Times New Roman"/>
          <w:sz w:val="24"/>
          <w:szCs w:val="24"/>
          <w:lang w:eastAsia="de-DE"/>
        </w:rPr>
        <w:t xml:space="preserve"> und </w:t>
      </w:r>
      <w:hyperlink r:id="rId291" w:tooltip="Jugendamt" w:history="1">
        <w:r w:rsidRPr="00B36C69">
          <w:rPr>
            <w:rFonts w:ascii="Times New Roman" w:eastAsia="Times New Roman" w:hAnsi="Times New Roman" w:cs="Times New Roman"/>
            <w:color w:val="0000FF"/>
            <w:sz w:val="24"/>
            <w:szCs w:val="24"/>
            <w:u w:val="single"/>
            <w:lang w:eastAsia="de-DE"/>
          </w:rPr>
          <w:t>Jugendämter</w:t>
        </w:r>
      </w:hyperlink>
      <w:r w:rsidRPr="00B36C69">
        <w:rPr>
          <w:rFonts w:ascii="Times New Roman" w:eastAsia="Times New Roman" w:hAnsi="Times New Roman" w:cs="Times New Roman"/>
          <w:sz w:val="24"/>
          <w:szCs w:val="24"/>
          <w:lang w:eastAsia="de-DE"/>
        </w:rPr>
        <w:t xml:space="preserve"> ein.</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Leistungen und 'andere Aufgaben' der </w:t>
      </w:r>
      <w:hyperlink r:id="rId292" w:tooltip="Kinder- und Jugendhilfe" w:history="1">
        <w:r w:rsidRPr="00B36C69">
          <w:rPr>
            <w:rFonts w:ascii="Times New Roman" w:eastAsia="Times New Roman" w:hAnsi="Times New Roman" w:cs="Times New Roman"/>
            <w:color w:val="0000FF"/>
            <w:sz w:val="24"/>
            <w:szCs w:val="24"/>
            <w:u w:val="single"/>
            <w:lang w:eastAsia="de-DE"/>
          </w:rPr>
          <w:t>Kinder- und Jugendhilfe</w:t>
        </w:r>
      </w:hyperlink>
      <w:r w:rsidRPr="00B36C69">
        <w:rPr>
          <w:rFonts w:ascii="Times New Roman" w:eastAsia="Times New Roman" w:hAnsi="Times New Roman" w:cs="Times New Roman"/>
          <w:sz w:val="24"/>
          <w:szCs w:val="24"/>
          <w:lang w:eastAsia="de-DE"/>
        </w:rPr>
        <w:t xml:space="preserve"> sind:</w:t>
      </w:r>
    </w:p>
    <w:p w:rsidR="00B36C69" w:rsidRPr="00B36C69" w:rsidRDefault="00B36C69" w:rsidP="00B36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hyperlink r:id="rId293" w:tooltip="Jugendarbeit" w:history="1">
        <w:r w:rsidRPr="00B36C69">
          <w:rPr>
            <w:rFonts w:ascii="Times New Roman" w:eastAsia="Times New Roman" w:hAnsi="Times New Roman" w:cs="Times New Roman"/>
            <w:color w:val="0000FF"/>
            <w:sz w:val="24"/>
            <w:szCs w:val="24"/>
            <w:u w:val="single"/>
            <w:lang w:eastAsia="de-DE"/>
          </w:rPr>
          <w:t>Jugendarbeit</w:t>
        </w:r>
      </w:hyperlink>
      <w:r w:rsidRPr="00B36C69">
        <w:rPr>
          <w:rFonts w:ascii="Times New Roman" w:eastAsia="Times New Roman" w:hAnsi="Times New Roman" w:cs="Times New Roman"/>
          <w:sz w:val="24"/>
          <w:szCs w:val="24"/>
          <w:lang w:eastAsia="de-DE"/>
        </w:rPr>
        <w:t xml:space="preserve">, </w:t>
      </w:r>
      <w:hyperlink r:id="rId294" w:tooltip="Jugendsozialarbeit" w:history="1">
        <w:r w:rsidRPr="00B36C69">
          <w:rPr>
            <w:rFonts w:ascii="Times New Roman" w:eastAsia="Times New Roman" w:hAnsi="Times New Roman" w:cs="Times New Roman"/>
            <w:color w:val="0000FF"/>
            <w:sz w:val="24"/>
            <w:szCs w:val="24"/>
            <w:u w:val="single"/>
            <w:lang w:eastAsia="de-DE"/>
          </w:rPr>
          <w:t>Jugendsozialarbeit</w:t>
        </w:r>
      </w:hyperlink>
      <w:r w:rsidRPr="00B36C69">
        <w:rPr>
          <w:rFonts w:ascii="Times New Roman" w:eastAsia="Times New Roman" w:hAnsi="Times New Roman" w:cs="Times New Roman"/>
          <w:sz w:val="24"/>
          <w:szCs w:val="24"/>
          <w:lang w:eastAsia="de-DE"/>
        </w:rPr>
        <w:t xml:space="preserve">, erzieherischer Kinder- und </w:t>
      </w:r>
      <w:hyperlink r:id="rId295" w:tooltip="Jugendschutz" w:history="1">
        <w:r w:rsidRPr="00B36C69">
          <w:rPr>
            <w:rFonts w:ascii="Times New Roman" w:eastAsia="Times New Roman" w:hAnsi="Times New Roman" w:cs="Times New Roman"/>
            <w:color w:val="0000FF"/>
            <w:sz w:val="24"/>
            <w:szCs w:val="24"/>
            <w:u w:val="single"/>
            <w:lang w:eastAsia="de-DE"/>
          </w:rPr>
          <w:t>Jugendschutz</w:t>
        </w:r>
      </w:hyperlink>
    </w:p>
    <w:p w:rsidR="00B36C69" w:rsidRPr="00B36C69" w:rsidRDefault="00B36C69" w:rsidP="00B36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Familienförderung</w:t>
      </w:r>
    </w:p>
    <w:p w:rsidR="00B36C69" w:rsidRPr="00B36C69" w:rsidRDefault="00B36C69" w:rsidP="00B36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hyperlink r:id="rId296" w:tooltip="Kindertagesbetreuung" w:history="1">
        <w:r w:rsidRPr="00B36C69">
          <w:rPr>
            <w:rFonts w:ascii="Times New Roman" w:eastAsia="Times New Roman" w:hAnsi="Times New Roman" w:cs="Times New Roman"/>
            <w:color w:val="0000FF"/>
            <w:sz w:val="24"/>
            <w:szCs w:val="24"/>
            <w:u w:val="single"/>
            <w:lang w:eastAsia="de-DE"/>
          </w:rPr>
          <w:t>Kindertagesbetreuung</w:t>
        </w:r>
      </w:hyperlink>
    </w:p>
    <w:p w:rsidR="00B36C69" w:rsidRPr="00B36C69" w:rsidRDefault="00B36C69" w:rsidP="00B36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hyperlink r:id="rId297" w:tooltip="Hilfen zur Erziehung" w:history="1">
        <w:r w:rsidRPr="00B36C69">
          <w:rPr>
            <w:rFonts w:ascii="Times New Roman" w:eastAsia="Times New Roman" w:hAnsi="Times New Roman" w:cs="Times New Roman"/>
            <w:color w:val="0000FF"/>
            <w:sz w:val="24"/>
            <w:szCs w:val="24"/>
            <w:u w:val="single"/>
            <w:lang w:eastAsia="de-DE"/>
          </w:rPr>
          <w:t>Hilfen zur Erziehung</w:t>
        </w:r>
      </w:hyperlink>
    </w:p>
    <w:p w:rsidR="00B36C69" w:rsidRPr="00B36C69" w:rsidRDefault="00B36C69" w:rsidP="00B36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hyperlink r:id="rId298" w:tooltip="Eingliederungshilfe für seelisch behinderte Kinder und Jugendliche" w:history="1">
        <w:r w:rsidRPr="00B36C69">
          <w:rPr>
            <w:rFonts w:ascii="Times New Roman" w:eastAsia="Times New Roman" w:hAnsi="Times New Roman" w:cs="Times New Roman"/>
            <w:color w:val="0000FF"/>
            <w:sz w:val="24"/>
            <w:szCs w:val="24"/>
            <w:u w:val="single"/>
            <w:lang w:eastAsia="de-DE"/>
          </w:rPr>
          <w:t>Eingliederungshilfe für seelisch behinderte Kinder und Jugendliche</w:t>
        </w:r>
      </w:hyperlink>
    </w:p>
    <w:p w:rsidR="00B36C69" w:rsidRPr="00B36C69" w:rsidRDefault="00B36C69" w:rsidP="00B36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Hilfen für junge Volljährige</w:t>
      </w:r>
    </w:p>
    <w:p w:rsidR="00B36C69" w:rsidRPr="00B36C69" w:rsidRDefault="00B36C69" w:rsidP="00B36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hyperlink r:id="rId299" w:tooltip="Inobhutnahme" w:history="1">
        <w:r w:rsidRPr="00B36C69">
          <w:rPr>
            <w:rFonts w:ascii="Times New Roman" w:eastAsia="Times New Roman" w:hAnsi="Times New Roman" w:cs="Times New Roman"/>
            <w:color w:val="0000FF"/>
            <w:sz w:val="24"/>
            <w:szCs w:val="24"/>
            <w:u w:val="single"/>
            <w:lang w:eastAsia="de-DE"/>
          </w:rPr>
          <w:t>Inobhutnahme</w:t>
        </w:r>
      </w:hyperlink>
    </w:p>
    <w:p w:rsidR="00B36C69" w:rsidRPr="00B36C69" w:rsidRDefault="00B36C69" w:rsidP="00B36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Herausnahme</w:t>
      </w:r>
    </w:p>
    <w:p w:rsidR="00B36C69" w:rsidRPr="00B36C69" w:rsidRDefault="00B36C69" w:rsidP="00B36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hyperlink r:id="rId300" w:tooltip="Vormundschaft" w:history="1">
        <w:r w:rsidRPr="00B36C69">
          <w:rPr>
            <w:rFonts w:ascii="Times New Roman" w:eastAsia="Times New Roman" w:hAnsi="Times New Roman" w:cs="Times New Roman"/>
            <w:color w:val="0000FF"/>
            <w:sz w:val="24"/>
            <w:szCs w:val="24"/>
            <w:u w:val="single"/>
            <w:lang w:eastAsia="de-DE"/>
          </w:rPr>
          <w:t>Vormundschaft</w:t>
        </w:r>
      </w:hyperlink>
      <w:r w:rsidRPr="00B36C69">
        <w:rPr>
          <w:rFonts w:ascii="Times New Roman" w:eastAsia="Times New Roman" w:hAnsi="Times New Roman" w:cs="Times New Roman"/>
          <w:sz w:val="24"/>
          <w:szCs w:val="24"/>
          <w:lang w:eastAsia="de-DE"/>
        </w:rPr>
        <w:t xml:space="preserve">, </w:t>
      </w:r>
      <w:hyperlink r:id="rId301" w:tooltip="Beistandschaft" w:history="1">
        <w:r w:rsidRPr="00B36C69">
          <w:rPr>
            <w:rFonts w:ascii="Times New Roman" w:eastAsia="Times New Roman" w:hAnsi="Times New Roman" w:cs="Times New Roman"/>
            <w:color w:val="0000FF"/>
            <w:sz w:val="24"/>
            <w:szCs w:val="24"/>
            <w:u w:val="single"/>
            <w:lang w:eastAsia="de-DE"/>
          </w:rPr>
          <w:t>Beistandschaft</w:t>
        </w:r>
      </w:hyperlink>
    </w:p>
    <w:p w:rsidR="00B36C69" w:rsidRPr="00B36C69" w:rsidRDefault="00B36C69" w:rsidP="00B36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Registerauskunft an die Mutter (Negativattest = schriftliche Auskunft über Nichtabgabe und Nichtersetzung von </w:t>
      </w:r>
      <w:hyperlink r:id="rId302" w:tooltip="Sorgeerklärung" w:history="1">
        <w:r w:rsidRPr="00B36C69">
          <w:rPr>
            <w:rFonts w:ascii="Times New Roman" w:eastAsia="Times New Roman" w:hAnsi="Times New Roman" w:cs="Times New Roman"/>
            <w:color w:val="0000FF"/>
            <w:sz w:val="24"/>
            <w:szCs w:val="24"/>
            <w:u w:val="single"/>
            <w:lang w:eastAsia="de-DE"/>
          </w:rPr>
          <w:t>Sorgeerklärungen</w:t>
        </w:r>
      </w:hyperlink>
      <w:r w:rsidRPr="00B36C69">
        <w:rPr>
          <w:rFonts w:ascii="Times New Roman" w:eastAsia="Times New Roman" w:hAnsi="Times New Roman" w:cs="Times New Roman"/>
          <w:sz w:val="24"/>
          <w:szCs w:val="24"/>
          <w:lang w:eastAsia="de-DE"/>
        </w:rPr>
        <w:t>)</w:t>
      </w:r>
    </w:p>
    <w:p w:rsidR="00B36C69" w:rsidRPr="00B36C69" w:rsidRDefault="00B36C69" w:rsidP="00B36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hyperlink r:id="rId303" w:tooltip="Beurkundung" w:history="1">
        <w:r w:rsidRPr="00B36C69">
          <w:rPr>
            <w:rFonts w:ascii="Times New Roman" w:eastAsia="Times New Roman" w:hAnsi="Times New Roman" w:cs="Times New Roman"/>
            <w:color w:val="0000FF"/>
            <w:sz w:val="24"/>
            <w:szCs w:val="24"/>
            <w:u w:val="single"/>
            <w:lang w:eastAsia="de-DE"/>
          </w:rPr>
          <w:t>Beurkundungen</w:t>
        </w:r>
      </w:hyperlink>
      <w:r w:rsidRPr="00B36C69">
        <w:rPr>
          <w:rFonts w:ascii="Times New Roman" w:eastAsia="Times New Roman" w:hAnsi="Times New Roman" w:cs="Times New Roman"/>
          <w:sz w:val="24"/>
          <w:szCs w:val="24"/>
          <w:lang w:eastAsia="de-DE"/>
        </w:rPr>
        <w:t xml:space="preserve"> (</w:t>
      </w:r>
      <w:hyperlink r:id="rId304" w:tooltip="Vaterschaftsanerkennung" w:history="1">
        <w:r w:rsidRPr="00B36C69">
          <w:rPr>
            <w:rFonts w:ascii="Times New Roman" w:eastAsia="Times New Roman" w:hAnsi="Times New Roman" w:cs="Times New Roman"/>
            <w:color w:val="0000FF"/>
            <w:sz w:val="24"/>
            <w:szCs w:val="24"/>
            <w:u w:val="single"/>
            <w:lang w:eastAsia="de-DE"/>
          </w:rPr>
          <w:t>Vaterschaftsanerkennung</w:t>
        </w:r>
      </w:hyperlink>
      <w:r w:rsidRPr="00B36C69">
        <w:rPr>
          <w:rFonts w:ascii="Times New Roman" w:eastAsia="Times New Roman" w:hAnsi="Times New Roman" w:cs="Times New Roman"/>
          <w:sz w:val="24"/>
          <w:szCs w:val="24"/>
          <w:lang w:eastAsia="de-DE"/>
        </w:rPr>
        <w:t xml:space="preserve">, </w:t>
      </w:r>
      <w:hyperlink r:id="rId305" w:tooltip="Unterhalt" w:history="1">
        <w:r w:rsidRPr="00B36C69">
          <w:rPr>
            <w:rFonts w:ascii="Times New Roman" w:eastAsia="Times New Roman" w:hAnsi="Times New Roman" w:cs="Times New Roman"/>
            <w:color w:val="0000FF"/>
            <w:sz w:val="24"/>
            <w:szCs w:val="24"/>
            <w:u w:val="single"/>
            <w:lang w:eastAsia="de-DE"/>
          </w:rPr>
          <w:t>Unterhalt</w:t>
        </w:r>
      </w:hyperlink>
      <w:r w:rsidRPr="00B36C69">
        <w:rPr>
          <w:rFonts w:ascii="Times New Roman" w:eastAsia="Times New Roman" w:hAnsi="Times New Roman" w:cs="Times New Roman"/>
          <w:sz w:val="24"/>
          <w:szCs w:val="24"/>
          <w:lang w:eastAsia="de-DE"/>
        </w:rPr>
        <w:t xml:space="preserve">, </w:t>
      </w:r>
      <w:hyperlink r:id="rId306" w:tooltip="Sorgeerklärung" w:history="1">
        <w:r w:rsidRPr="00B36C69">
          <w:rPr>
            <w:rFonts w:ascii="Times New Roman" w:eastAsia="Times New Roman" w:hAnsi="Times New Roman" w:cs="Times New Roman"/>
            <w:color w:val="0000FF"/>
            <w:sz w:val="24"/>
            <w:szCs w:val="24"/>
            <w:u w:val="single"/>
            <w:lang w:eastAsia="de-DE"/>
          </w:rPr>
          <w:t>Sorgeerklärungen</w:t>
        </w:r>
      </w:hyperlink>
      <w:r w:rsidRPr="00B36C69">
        <w:rPr>
          <w:rFonts w:ascii="Times New Roman" w:eastAsia="Times New Roman" w:hAnsi="Times New Roman" w:cs="Times New Roman"/>
          <w:sz w:val="24"/>
          <w:szCs w:val="24"/>
          <w:lang w:eastAsia="de-DE"/>
        </w:rPr>
        <w:t>).</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Weiterhin regelt das SGB VIII</w:t>
      </w:r>
    </w:p>
    <w:p w:rsidR="00B36C69" w:rsidRPr="00B36C69" w:rsidRDefault="00B36C69" w:rsidP="00B36C69">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welche Behörde örtlich und sachlich zuständig ist,</w:t>
      </w:r>
    </w:p>
    <w:p w:rsidR="00B36C69" w:rsidRPr="00B36C69" w:rsidRDefault="00B36C69" w:rsidP="00B36C69">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die Struktur des Jugendamts sowie des Landesjugendamts,</w:t>
      </w:r>
    </w:p>
    <w:p w:rsidR="00B36C69" w:rsidRPr="00B36C69" w:rsidRDefault="00B36C69" w:rsidP="00B36C69">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DE"/>
        </w:rPr>
      </w:pPr>
      <w:hyperlink r:id="rId307" w:tooltip="Datenschutz" w:history="1">
        <w:r w:rsidRPr="00B36C69">
          <w:rPr>
            <w:rFonts w:ascii="Times New Roman" w:eastAsia="Times New Roman" w:hAnsi="Times New Roman" w:cs="Times New Roman"/>
            <w:color w:val="0000FF"/>
            <w:sz w:val="24"/>
            <w:szCs w:val="24"/>
            <w:u w:val="single"/>
            <w:lang w:eastAsia="de-DE"/>
          </w:rPr>
          <w:t>Datenschutzangelegenheiten</w:t>
        </w:r>
      </w:hyperlink>
      <w:r w:rsidRPr="00B36C69">
        <w:rPr>
          <w:rFonts w:ascii="Times New Roman" w:eastAsia="Times New Roman" w:hAnsi="Times New Roman" w:cs="Times New Roman"/>
          <w:sz w:val="24"/>
          <w:szCs w:val="24"/>
          <w:lang w:eastAsia="de-DE"/>
        </w:rPr>
        <w:t>,</w:t>
      </w:r>
    </w:p>
    <w:p w:rsidR="00B36C69" w:rsidRPr="00B36C69" w:rsidRDefault="00B36C69" w:rsidP="00B36C69">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(neuerdings auch) Maßnahmen der </w:t>
      </w:r>
      <w:hyperlink r:id="rId308" w:tooltip="Qualitätssicherung" w:history="1">
        <w:r w:rsidRPr="00B36C69">
          <w:rPr>
            <w:rFonts w:ascii="Times New Roman" w:eastAsia="Times New Roman" w:hAnsi="Times New Roman" w:cs="Times New Roman"/>
            <w:color w:val="0000FF"/>
            <w:sz w:val="24"/>
            <w:szCs w:val="24"/>
            <w:u w:val="single"/>
            <w:lang w:eastAsia="de-DE"/>
          </w:rPr>
          <w:t>Qualitätssicherung</w:t>
        </w:r>
      </w:hyperlink>
      <w:r w:rsidRPr="00B36C69">
        <w:rPr>
          <w:rFonts w:ascii="Times New Roman" w:eastAsia="Times New Roman" w:hAnsi="Times New Roman" w:cs="Times New Roman"/>
          <w:sz w:val="24"/>
          <w:szCs w:val="24"/>
          <w:lang w:eastAsia="de-DE"/>
        </w:rPr>
        <w:t xml:space="preserve"> der Jugendhilfe,</w:t>
      </w:r>
    </w:p>
    <w:p w:rsidR="00B36C69" w:rsidRPr="00B36C69" w:rsidRDefault="00B36C69" w:rsidP="00B36C69">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das Verhältnis der Kinder- und Jugendhilfeleistungen zu Leistungen anderer zum SGB XII (Sozialhilfe) ist vorrangig, zu Leistungen der Agenturen für Arbeit nachrangig.</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Die Angebote (Leistungen), Einrichtungen und Dienste werden überwiegend von den </w:t>
      </w:r>
      <w:hyperlink r:id="rId309" w:tooltip="Freier Träger" w:history="1">
        <w:r w:rsidRPr="00B36C69">
          <w:rPr>
            <w:rFonts w:ascii="Times New Roman" w:eastAsia="Times New Roman" w:hAnsi="Times New Roman" w:cs="Times New Roman"/>
            <w:color w:val="0000FF"/>
            <w:sz w:val="24"/>
            <w:szCs w:val="24"/>
            <w:u w:val="single"/>
            <w:lang w:eastAsia="de-DE"/>
          </w:rPr>
          <w:t>freien Trägern</w:t>
        </w:r>
      </w:hyperlink>
      <w:r w:rsidRPr="00B36C69">
        <w:rPr>
          <w:rFonts w:ascii="Times New Roman" w:eastAsia="Times New Roman" w:hAnsi="Times New Roman" w:cs="Times New Roman"/>
          <w:sz w:val="24"/>
          <w:szCs w:val="24"/>
          <w:lang w:eastAsia="de-DE"/>
        </w:rPr>
        <w:t xml:space="preserve"> der Jugendhilfe vorgehalten. Das Land Berlin hat aber 12 bezirkseigene EFB. Die 'anderen Aufgaben', wie z. B. </w:t>
      </w:r>
      <w:hyperlink r:id="rId310" w:tooltip="Beistandschaft" w:history="1">
        <w:proofErr w:type="spellStart"/>
        <w:r w:rsidRPr="00B36C69">
          <w:rPr>
            <w:rFonts w:ascii="Times New Roman" w:eastAsia="Times New Roman" w:hAnsi="Times New Roman" w:cs="Times New Roman"/>
            <w:color w:val="0000FF"/>
            <w:sz w:val="24"/>
            <w:szCs w:val="24"/>
            <w:u w:val="single"/>
            <w:lang w:eastAsia="de-DE"/>
          </w:rPr>
          <w:t>Beistandschaften</w:t>
        </w:r>
        <w:proofErr w:type="spellEnd"/>
      </w:hyperlink>
      <w:r w:rsidRPr="00B36C69">
        <w:rPr>
          <w:rFonts w:ascii="Times New Roman" w:eastAsia="Times New Roman" w:hAnsi="Times New Roman" w:cs="Times New Roman"/>
          <w:sz w:val="24"/>
          <w:szCs w:val="24"/>
          <w:lang w:eastAsia="de-DE"/>
        </w:rPr>
        <w:t xml:space="preserve">, </w:t>
      </w:r>
      <w:hyperlink r:id="rId311" w:tooltip="Beurkundung" w:history="1">
        <w:r w:rsidRPr="00B36C69">
          <w:rPr>
            <w:rFonts w:ascii="Times New Roman" w:eastAsia="Times New Roman" w:hAnsi="Times New Roman" w:cs="Times New Roman"/>
            <w:color w:val="0000FF"/>
            <w:sz w:val="24"/>
            <w:szCs w:val="24"/>
            <w:u w:val="single"/>
            <w:lang w:eastAsia="de-DE"/>
          </w:rPr>
          <w:t>Beurkundungen</w:t>
        </w:r>
      </w:hyperlink>
      <w:r w:rsidRPr="00B36C69">
        <w:rPr>
          <w:rFonts w:ascii="Times New Roman" w:eastAsia="Times New Roman" w:hAnsi="Times New Roman" w:cs="Times New Roman"/>
          <w:sz w:val="24"/>
          <w:szCs w:val="24"/>
          <w:lang w:eastAsia="de-DE"/>
        </w:rPr>
        <w:t xml:space="preserve"> und Bewilligung von </w:t>
      </w:r>
      <w:hyperlink r:id="rId312" w:tooltip="Negativattest" w:history="1">
        <w:r w:rsidRPr="00B36C69">
          <w:rPr>
            <w:rFonts w:ascii="Times New Roman" w:eastAsia="Times New Roman" w:hAnsi="Times New Roman" w:cs="Times New Roman"/>
            <w:color w:val="0000FF"/>
            <w:sz w:val="24"/>
            <w:szCs w:val="24"/>
            <w:u w:val="single"/>
            <w:lang w:eastAsia="de-DE"/>
          </w:rPr>
          <w:t>Negativattesten</w:t>
        </w:r>
      </w:hyperlink>
      <w:r w:rsidRPr="00B36C69">
        <w:rPr>
          <w:rFonts w:ascii="Times New Roman" w:eastAsia="Times New Roman" w:hAnsi="Times New Roman" w:cs="Times New Roman"/>
          <w:sz w:val="24"/>
          <w:szCs w:val="24"/>
          <w:lang w:eastAsia="de-DE"/>
        </w:rPr>
        <w:t>, können nur vom Jugendamt wahrgenommen werden.</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Die Regelung der Kinder- und Jugendhilfe gehört in den Bereich der </w:t>
      </w:r>
      <w:hyperlink r:id="rId313" w:tooltip="Konkurrierende Gesetzgebung" w:history="1">
        <w:r w:rsidRPr="00B36C69">
          <w:rPr>
            <w:rFonts w:ascii="Times New Roman" w:eastAsia="Times New Roman" w:hAnsi="Times New Roman" w:cs="Times New Roman"/>
            <w:color w:val="0000FF"/>
            <w:sz w:val="24"/>
            <w:szCs w:val="24"/>
            <w:u w:val="single"/>
            <w:lang w:eastAsia="de-DE"/>
          </w:rPr>
          <w:t>konkurrierenden Gesetzgebung</w:t>
        </w:r>
      </w:hyperlink>
      <w:r w:rsidRPr="00B36C69">
        <w:rPr>
          <w:rFonts w:ascii="Times New Roman" w:eastAsia="Times New Roman" w:hAnsi="Times New Roman" w:cs="Times New Roman"/>
          <w:sz w:val="24"/>
          <w:szCs w:val="24"/>
          <w:lang w:eastAsia="de-DE"/>
        </w:rPr>
        <w:t xml:space="preserve"> und der Bund hat von seinem Regelungsrecht mit dem SGB VIII Gebrauch gemacht. Wie in vielen Bundesgesetzen wird aber auch im SGB VIII nur der Rahmen bestimmt; das Nähere wird in Landesausführungsgesetzen (</w:t>
      </w:r>
      <w:hyperlink r:id="rId314" w:tooltip="AG KJHG (Seite nicht vorhanden)" w:history="1">
        <w:r w:rsidRPr="00B36C69">
          <w:rPr>
            <w:rFonts w:ascii="Times New Roman" w:eastAsia="Times New Roman" w:hAnsi="Times New Roman" w:cs="Times New Roman"/>
            <w:color w:val="0000FF"/>
            <w:sz w:val="24"/>
            <w:szCs w:val="24"/>
            <w:u w:val="single"/>
            <w:lang w:eastAsia="de-DE"/>
          </w:rPr>
          <w:t>AG KJHG</w:t>
        </w:r>
      </w:hyperlink>
      <w:r w:rsidRPr="00B36C69">
        <w:rPr>
          <w:rFonts w:ascii="Times New Roman" w:eastAsia="Times New Roman" w:hAnsi="Times New Roman" w:cs="Times New Roman"/>
          <w:sz w:val="24"/>
          <w:szCs w:val="24"/>
          <w:lang w:eastAsia="de-DE"/>
        </w:rPr>
        <w:t xml:space="preserve">) festgelegt und kann in verschiedenen Bundesländern unterschiedlich geregelt sein. Die Umsetzung liegt gem. </w:t>
      </w:r>
      <w:hyperlink r:id="rId315" w:history="1">
        <w:r w:rsidRPr="00B36C69">
          <w:rPr>
            <w:rFonts w:ascii="Times New Roman" w:eastAsia="Times New Roman" w:hAnsi="Times New Roman" w:cs="Times New Roman"/>
            <w:color w:val="0000FF"/>
            <w:sz w:val="24"/>
            <w:szCs w:val="24"/>
            <w:u w:val="single"/>
            <w:lang w:eastAsia="de-DE"/>
          </w:rPr>
          <w:t>§ 85</w:t>
        </w:r>
      </w:hyperlink>
      <w:r w:rsidRPr="00B36C69">
        <w:rPr>
          <w:rFonts w:ascii="Times New Roman" w:eastAsia="Times New Roman" w:hAnsi="Times New Roman" w:cs="Times New Roman"/>
          <w:sz w:val="24"/>
          <w:szCs w:val="24"/>
          <w:lang w:eastAsia="de-DE"/>
        </w:rPr>
        <w:t xml:space="preserve"> SGB VIII überwiegend bei den örtlichen Trägern der öffentlichen Jugendhilfe (i.d.R. den Kreisen und kreisfreien Städten) soweit nicht der überörtliche Träger zuständig ist (i.d.R. das Land oder Landschaftsverbände). Weiterführende Informationen dazu stehen im Artikel: </w:t>
      </w:r>
      <w:hyperlink r:id="rId316" w:tooltip="Kinder- und Jugendhilfe" w:history="1">
        <w:r w:rsidRPr="00B36C69">
          <w:rPr>
            <w:rFonts w:ascii="Times New Roman" w:eastAsia="Times New Roman" w:hAnsi="Times New Roman" w:cs="Times New Roman"/>
            <w:color w:val="0000FF"/>
            <w:sz w:val="24"/>
            <w:szCs w:val="24"/>
            <w:u w:val="single"/>
            <w:lang w:eastAsia="de-DE"/>
          </w:rPr>
          <w:t>Kinder- und Jugendhilfe</w:t>
        </w:r>
      </w:hyperlink>
      <w:r w:rsidRPr="00B36C69">
        <w:rPr>
          <w:rFonts w:ascii="Times New Roman" w:eastAsia="Times New Roman" w:hAnsi="Times New Roman" w:cs="Times New Roman"/>
          <w:sz w:val="24"/>
          <w:szCs w:val="24"/>
          <w:lang w:eastAsia="de-DE"/>
        </w:rPr>
        <w:t>.</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lastRenderedPageBreak/>
        <w:t xml:space="preserve">Das SGB VIII wurde seit 1991 oft überarbeitet, geändert und novelliert, bis 2012 etwa 40 Mal. Wesentlich wurde es im Rahmen der Neugestaltung des Schwangeren- und </w:t>
      </w:r>
      <w:hyperlink r:id="rId317" w:tooltip="Familienrecht" w:history="1">
        <w:r w:rsidRPr="00B36C69">
          <w:rPr>
            <w:rFonts w:ascii="Times New Roman" w:eastAsia="Times New Roman" w:hAnsi="Times New Roman" w:cs="Times New Roman"/>
            <w:color w:val="0000FF"/>
            <w:sz w:val="24"/>
            <w:szCs w:val="24"/>
            <w:u w:val="single"/>
            <w:lang w:eastAsia="de-DE"/>
          </w:rPr>
          <w:t>Familienrechtes</w:t>
        </w:r>
      </w:hyperlink>
      <w:r w:rsidRPr="00B36C69">
        <w:rPr>
          <w:rFonts w:ascii="Times New Roman" w:eastAsia="Times New Roman" w:hAnsi="Times New Roman" w:cs="Times New Roman"/>
          <w:sz w:val="24"/>
          <w:szCs w:val="24"/>
          <w:lang w:eastAsia="de-DE"/>
        </w:rPr>
        <w:t xml:space="preserve"> 1992 überarbeitet, mit dem der Rechtsanspruch auf einen </w:t>
      </w:r>
      <w:hyperlink r:id="rId318" w:tooltip="Kindergarten" w:history="1">
        <w:r w:rsidRPr="00B36C69">
          <w:rPr>
            <w:rFonts w:ascii="Times New Roman" w:eastAsia="Times New Roman" w:hAnsi="Times New Roman" w:cs="Times New Roman"/>
            <w:color w:val="0000FF"/>
            <w:sz w:val="24"/>
            <w:szCs w:val="24"/>
            <w:u w:val="single"/>
            <w:lang w:eastAsia="de-DE"/>
          </w:rPr>
          <w:t>Kindergartenplatz</w:t>
        </w:r>
      </w:hyperlink>
      <w:r w:rsidRPr="00B36C69">
        <w:rPr>
          <w:rFonts w:ascii="Times New Roman" w:eastAsia="Times New Roman" w:hAnsi="Times New Roman" w:cs="Times New Roman"/>
          <w:sz w:val="24"/>
          <w:szCs w:val="24"/>
          <w:lang w:eastAsia="de-DE"/>
        </w:rPr>
        <w:t xml:space="preserve"> bundesrechtlich bestimmt wurde. Wesentliche Änderungen hat das SGB VIII durch das Tagesbetreuungsausbaugesetz (TAG) vom 27. Dezember 2004 (siehe: </w:t>
      </w:r>
      <w:hyperlink r:id="rId319" w:tooltip="Kindertagesbetreuung" w:history="1">
        <w:r w:rsidRPr="00B36C69">
          <w:rPr>
            <w:rFonts w:ascii="Times New Roman" w:eastAsia="Times New Roman" w:hAnsi="Times New Roman" w:cs="Times New Roman"/>
            <w:color w:val="0000FF"/>
            <w:sz w:val="24"/>
            <w:szCs w:val="24"/>
            <w:u w:val="single"/>
            <w:lang w:eastAsia="de-DE"/>
          </w:rPr>
          <w:t>Kindertagesbetreuung</w:t>
        </w:r>
      </w:hyperlink>
      <w:r w:rsidRPr="00B36C69">
        <w:rPr>
          <w:rFonts w:ascii="Times New Roman" w:eastAsia="Times New Roman" w:hAnsi="Times New Roman" w:cs="Times New Roman"/>
          <w:sz w:val="24"/>
          <w:szCs w:val="24"/>
          <w:lang w:eastAsia="de-DE"/>
        </w:rPr>
        <w:t xml:space="preserve">), das Gesetz zur Weiterentwicklung der Kinder- und Jugendhilfe (Kinder- und Jugendhilfeweiterentwicklungsgesetz – KICK) vom 8. September 2005 sowie durch das Kinderförderungsgesetz - </w:t>
      </w:r>
      <w:proofErr w:type="spellStart"/>
      <w:r w:rsidRPr="00B36C69">
        <w:rPr>
          <w:rFonts w:ascii="Times New Roman" w:eastAsia="Times New Roman" w:hAnsi="Times New Roman" w:cs="Times New Roman"/>
          <w:sz w:val="24"/>
          <w:szCs w:val="24"/>
          <w:lang w:eastAsia="de-DE"/>
        </w:rPr>
        <w:t>KiföG</w:t>
      </w:r>
      <w:proofErr w:type="spellEnd"/>
      <w:r w:rsidRPr="00B36C69">
        <w:rPr>
          <w:rFonts w:ascii="Times New Roman" w:eastAsia="Times New Roman" w:hAnsi="Times New Roman" w:cs="Times New Roman"/>
          <w:sz w:val="24"/>
          <w:szCs w:val="24"/>
          <w:lang w:eastAsia="de-DE"/>
        </w:rPr>
        <w:t xml:space="preserve"> vom 10. Dezember 2008 erfahren.</w:t>
      </w:r>
    </w:p>
    <w:p w:rsidR="00B36C69" w:rsidRDefault="00B36C69" w:rsidP="00B36C69">
      <w:pPr>
        <w:pStyle w:val="berschrift2"/>
      </w:pPr>
      <w:r>
        <w:rPr>
          <w:rStyle w:val="mw-headline"/>
        </w:rPr>
        <w:t>Verfahren</w:t>
      </w:r>
    </w:p>
    <w:p w:rsidR="00B36C69" w:rsidRDefault="00B36C69" w:rsidP="00B36C69">
      <w:pPr>
        <w:pStyle w:val="StandardWeb"/>
      </w:pPr>
      <w:r>
        <w:t xml:space="preserve">Allgemein gilt für das Verwaltungsverfahren des SGB VIII, wie für alle Sozialgesetzbücher, das </w:t>
      </w:r>
      <w:hyperlink r:id="rId320" w:tooltip="SGB X" w:history="1">
        <w:r>
          <w:rPr>
            <w:rStyle w:val="Hyperlink"/>
          </w:rPr>
          <w:t>SGB X</w:t>
        </w:r>
      </w:hyperlink>
      <w:r>
        <w:t xml:space="preserve"> und ergänzend das </w:t>
      </w:r>
      <w:hyperlink r:id="rId321" w:tooltip="SGB I" w:history="1">
        <w:r>
          <w:rPr>
            <w:rStyle w:val="Hyperlink"/>
          </w:rPr>
          <w:t>SGB I</w:t>
        </w:r>
      </w:hyperlink>
      <w:r>
        <w:t xml:space="preserve">, soweit nicht für einzelne Aufgaben etwas anderes bestimmt ist, z. B. </w:t>
      </w:r>
      <w:hyperlink r:id="rId322" w:tooltip="Gesetz über die Angelegenheiten der freiwilligen Gerichtsbarkeit" w:history="1">
        <w:r>
          <w:rPr>
            <w:rStyle w:val="Hyperlink"/>
          </w:rPr>
          <w:t>FGG</w:t>
        </w:r>
      </w:hyperlink>
      <w:r>
        <w:t>.</w:t>
      </w:r>
    </w:p>
    <w:p w:rsidR="00B36C69" w:rsidRDefault="00B36C69" w:rsidP="00B36C69">
      <w:pPr>
        <w:pStyle w:val="StandardWeb"/>
      </w:pPr>
      <w:r>
        <w:rPr>
          <w:b/>
          <w:bCs/>
        </w:rPr>
        <w:t>Kein Antragserfordernis</w:t>
      </w:r>
      <w:r>
        <w:t xml:space="preserve"> Leistungen der Jugendhilfe sind ähnlich wie Leistungen der </w:t>
      </w:r>
      <w:hyperlink r:id="rId323" w:tooltip="Sozialhilfe (Deutschland)" w:history="1">
        <w:r>
          <w:rPr>
            <w:rStyle w:val="Hyperlink"/>
          </w:rPr>
          <w:t>Sozialhilfe</w:t>
        </w:r>
      </w:hyperlink>
      <w:r>
        <w:t xml:space="preserve"> nicht von einem förmlichen </w:t>
      </w:r>
      <w:hyperlink r:id="rId324" w:tooltip="Antrag" w:history="1">
        <w:r>
          <w:rPr>
            <w:rStyle w:val="Hyperlink"/>
          </w:rPr>
          <w:t>Antrag</w:t>
        </w:r>
      </w:hyperlink>
      <w:r>
        <w:t xml:space="preserve"> abhängig. Anders als in der Sozialhilfe (dort </w:t>
      </w:r>
      <w:hyperlink r:id="rId325" w:history="1">
        <w:r>
          <w:rPr>
            <w:rStyle w:val="Hyperlink"/>
          </w:rPr>
          <w:t>§ 18</w:t>
        </w:r>
      </w:hyperlink>
      <w:r>
        <w:t xml:space="preserve"> </w:t>
      </w:r>
      <w:hyperlink r:id="rId326" w:tooltip="SGB XII" w:history="1">
        <w:r>
          <w:rPr>
            <w:rStyle w:val="Hyperlink"/>
          </w:rPr>
          <w:t>SGB XII</w:t>
        </w:r>
      </w:hyperlink>
      <w:r>
        <w:t xml:space="preserve">) setzt die Leistung der Jugendhilfe aber nicht mit dem Bekanntwerden eines eventuellen Bedarfs an erzieherischer Hilfe oder </w:t>
      </w:r>
      <w:hyperlink r:id="rId327" w:tooltip="Eingliederungshilfe" w:history="1">
        <w:r>
          <w:rPr>
            <w:rStyle w:val="Hyperlink"/>
          </w:rPr>
          <w:t>Eingliederungshilfe</w:t>
        </w:r>
      </w:hyperlink>
      <w:r>
        <w:t xml:space="preserve"> ein. Erforderlich ist eine </w:t>
      </w:r>
      <w:r>
        <w:rPr>
          <w:b/>
          <w:bCs/>
        </w:rPr>
        <w:t>eindeutige Willensbekundung</w:t>
      </w:r>
      <w:r>
        <w:t xml:space="preserve"> der </w:t>
      </w:r>
      <w:hyperlink r:id="rId328" w:tooltip="Elterliche Sorge (Deutschland)" w:history="1">
        <w:r>
          <w:rPr>
            <w:rStyle w:val="Hyperlink"/>
          </w:rPr>
          <w:t>Personensorgeberechtigten</w:t>
        </w:r>
      </w:hyperlink>
      <w:r>
        <w:t xml:space="preserve"> bzw. des jungen Volljährigen, Hilfe in Anspruch nehmen zu wollen. Nur der </w:t>
      </w:r>
      <w:hyperlink r:id="rId329" w:history="1">
        <w:r>
          <w:rPr>
            <w:rStyle w:val="Hyperlink"/>
          </w:rPr>
          <w:t>§ 35a</w:t>
        </w:r>
      </w:hyperlink>
      <w:r>
        <w:t xml:space="preserve"> SGB VIII begründet einen eigenständigen Rechtsanspruch des Minderjährigen gegenüber dem Kostenträger. Kosten einer Jugendhilfe werden nur übernommen, wenn das Jugendamt die Kostenentscheidung auf der Grundlage eigener Ermittlungen getroffen hat. Dazu gehört, dass das Jugendamt einen Bedarf an Erzieherischer Hilfe, Hilfe für junge Volljährige bzw. eine </w:t>
      </w:r>
      <w:hyperlink r:id="rId330" w:tooltip="Seelische Behinderung" w:history="1">
        <w:r>
          <w:rPr>
            <w:rStyle w:val="Hyperlink"/>
          </w:rPr>
          <w:t>seelische Behinderung</w:t>
        </w:r>
      </w:hyperlink>
      <w:r>
        <w:t xml:space="preserve"> im Sinne des </w:t>
      </w:r>
      <w:hyperlink r:id="rId331" w:history="1">
        <w:r>
          <w:rPr>
            <w:rStyle w:val="Hyperlink"/>
          </w:rPr>
          <w:t>§ 35a</w:t>
        </w:r>
      </w:hyperlink>
      <w:r>
        <w:t xml:space="preserve"> SGB VIII festgestellt hat und eine Entscheidung über im Einzelfall geeignete Hilfsangebote getroffen hat (</w:t>
      </w:r>
      <w:hyperlink r:id="rId332" w:history="1">
        <w:r>
          <w:rPr>
            <w:rStyle w:val="Hyperlink"/>
          </w:rPr>
          <w:t>§ 36a</w:t>
        </w:r>
      </w:hyperlink>
      <w:r>
        <w:t xml:space="preserve"> SGB VIII). Die Möglichkeit, für selbst beschaffte Hilfen ohne vorherige Entscheidung des Jugendamtes Kostenerstattung zu erhalten, ist auf enge Ausnahmefälle beschränkt (</w:t>
      </w:r>
      <w:hyperlink r:id="rId333" w:history="1">
        <w:r>
          <w:rPr>
            <w:rStyle w:val="Hyperlink"/>
          </w:rPr>
          <w:t>§ 36a</w:t>
        </w:r>
      </w:hyperlink>
      <w:r>
        <w:t xml:space="preserve"> Abs. 2 SGB VIII).</w:t>
      </w:r>
    </w:p>
    <w:p w:rsidR="00B36C69" w:rsidRDefault="00B36C69" w:rsidP="00B36C69">
      <w:pPr>
        <w:pStyle w:val="StandardWeb"/>
      </w:pPr>
      <w:r>
        <w:rPr>
          <w:b/>
          <w:bCs/>
        </w:rPr>
        <w:t>Mitwirkung und Hilfeplan</w:t>
      </w:r>
      <w:r>
        <w:t xml:space="preserve"> Am </w:t>
      </w:r>
      <w:hyperlink r:id="rId334" w:history="1">
        <w:r>
          <w:rPr>
            <w:rStyle w:val="Hyperlink"/>
          </w:rPr>
          <w:t>§ 36</w:t>
        </w:r>
      </w:hyperlink>
      <w:r>
        <w:t xml:space="preserve"> SGB VIII wird der oben erwähnte </w:t>
      </w:r>
      <w:hyperlink r:id="rId335" w:tooltip="Paradigma" w:history="1">
        <w:r>
          <w:rPr>
            <w:rStyle w:val="Hyperlink"/>
          </w:rPr>
          <w:t>Paradigmenwechsel</w:t>
        </w:r>
      </w:hyperlink>
      <w:r>
        <w:t xml:space="preserve"> in der öffentlichen Jugendhilfe deutlich. Statt einer einseitigen Verwaltungsentscheidung des Jugendamtes verlangt </w:t>
      </w:r>
      <w:hyperlink r:id="rId336" w:history="1">
        <w:r>
          <w:rPr>
            <w:rStyle w:val="Hyperlink"/>
          </w:rPr>
          <w:t>§ 36</w:t>
        </w:r>
      </w:hyperlink>
      <w:r>
        <w:t xml:space="preserve"> SGB VIII eine </w:t>
      </w:r>
      <w:hyperlink r:id="rId337" w:tooltip="Kooperation" w:history="1">
        <w:r>
          <w:rPr>
            <w:rStyle w:val="Hyperlink"/>
          </w:rPr>
          <w:t>Kooperation</w:t>
        </w:r>
      </w:hyperlink>
      <w:r>
        <w:t xml:space="preserve"> zwischen den Fachkräften der Behörde und den beteiligten Hilfesuchenden. Bestandteil der Kooperation ist eine umfassende Beratung. Der Hilfeprozess und die Entscheidung des Jugendamtes sind in einem </w:t>
      </w:r>
      <w:hyperlink r:id="rId338" w:tooltip="Hilfeplan" w:history="1">
        <w:r>
          <w:rPr>
            <w:rStyle w:val="Hyperlink"/>
          </w:rPr>
          <w:t>Hilfeplan</w:t>
        </w:r>
      </w:hyperlink>
      <w:r>
        <w:t xml:space="preserve"> zu dokumentieren.</w:t>
      </w:r>
    </w:p>
    <w:p w:rsidR="00B36C69" w:rsidRDefault="00B36C69" w:rsidP="00B36C69">
      <w:pPr>
        <w:pStyle w:val="StandardWeb"/>
      </w:pPr>
      <w:r>
        <w:rPr>
          <w:b/>
          <w:bCs/>
        </w:rPr>
        <w:t>Rechtsmittel</w:t>
      </w:r>
      <w:r>
        <w:t xml:space="preserve"> Wer glaubt, in seinen Rechten verletzt worden zu sein, kann gegen die Entscheidungen des Jugendamtes </w:t>
      </w:r>
      <w:hyperlink r:id="rId339" w:tooltip="Vorverfahren" w:history="1">
        <w:r>
          <w:rPr>
            <w:rStyle w:val="Hyperlink"/>
          </w:rPr>
          <w:t>Widerspruch</w:t>
        </w:r>
      </w:hyperlink>
      <w:r>
        <w:t xml:space="preserve"> einlegen. Der Widerspruch ist schriftlich oder zur Niederschrift innerhalb eines Monats einzulegen. Nach Erlass des Widerspruchsbescheids kann Klage erhoben werden, sofern dem Widerspruch nicht abgeholfen wurde. Zuständig für Streitigkeiten in Angelegenheiten der Jugendhilfe sind die Gerichte der </w:t>
      </w:r>
      <w:hyperlink r:id="rId340" w:tooltip="Verwaltungsgerichtsbarkeit (Deutschland)" w:history="1">
        <w:r>
          <w:rPr>
            <w:rStyle w:val="Hyperlink"/>
          </w:rPr>
          <w:t>Verwaltungsgerichtsbarkeit</w:t>
        </w:r>
      </w:hyperlink>
      <w:r>
        <w:t>. In einigen Bundesländern, darunter Bayern, Niedersachsen und Nordrhein-Westfalen, wurde das Widerspruchsverfahren weitgehend abgeschafft, so dass dort der direkte Klageweg offensteht.</w:t>
      </w:r>
    </w:p>
    <w:p w:rsidR="00B36C69" w:rsidRDefault="00B36C69" w:rsidP="00B36C69">
      <w:pPr>
        <w:pStyle w:val="StandardWeb"/>
      </w:pPr>
      <w:r>
        <w:t xml:space="preserve">Bei </w:t>
      </w:r>
      <w:hyperlink r:id="rId341" w:tooltip="Ermessen" w:history="1">
        <w:r>
          <w:rPr>
            <w:rStyle w:val="Hyperlink"/>
          </w:rPr>
          <w:t>Ermessensentscheidungen</w:t>
        </w:r>
      </w:hyperlink>
      <w:r>
        <w:t xml:space="preserve"> des Jugendamtes überprüft das Gericht lediglich, ob die Entscheidung ermessensfehlerfrei getroffen wurde. Ist das der Fall, wird das Gericht die Entscheidung des Jugendamts nicht aufheben. Dagegen unterliegt die Auslegung </w:t>
      </w:r>
      <w:hyperlink r:id="rId342" w:tooltip="Unbestimmter Rechtsbegriff" w:history="1">
        <w:r>
          <w:rPr>
            <w:rStyle w:val="Hyperlink"/>
          </w:rPr>
          <w:t>unbestimmter Rechtsbegriffe</w:t>
        </w:r>
      </w:hyperlink>
      <w:r>
        <w:t xml:space="preserve"> wie z. B. „eine dem Wohl des Kindes oder des Jugendlichen </w:t>
      </w:r>
      <w:r>
        <w:lastRenderedPageBreak/>
        <w:t>entsprechende Erziehung“ (</w:t>
      </w:r>
      <w:hyperlink r:id="rId343" w:history="1">
        <w:r>
          <w:rPr>
            <w:rStyle w:val="Hyperlink"/>
          </w:rPr>
          <w:t>§ 27</w:t>
        </w:r>
      </w:hyperlink>
      <w:r>
        <w:t xml:space="preserve"> Abs. 1 SGB VIII) der uneingeschränkten Überprüfung durch das Verwaltungsgericht.</w:t>
      </w:r>
    </w:p>
    <w:p w:rsidR="00B36C69" w:rsidRDefault="00B36C69" w:rsidP="00B36C69">
      <w:pPr>
        <w:pStyle w:val="berschrift2"/>
      </w:pPr>
      <w:r>
        <w:rPr>
          <w:rStyle w:val="mw-headline"/>
        </w:rPr>
        <w:t>Datenschutz</w:t>
      </w:r>
    </w:p>
    <w:p w:rsidR="00B36C69" w:rsidRDefault="00B36C69" w:rsidP="00B36C69">
      <w:pPr>
        <w:pStyle w:val="StandardWeb"/>
      </w:pPr>
      <w:r>
        <w:t xml:space="preserve">Das SGB VIII beinhaltet auch spezielles Recht zum </w:t>
      </w:r>
      <w:hyperlink r:id="rId344" w:tooltip="Sozialdatenschutz" w:history="1">
        <w:r>
          <w:rPr>
            <w:rStyle w:val="Hyperlink"/>
          </w:rPr>
          <w:t>Sozialdatenschutz</w:t>
        </w:r>
      </w:hyperlink>
      <w:r>
        <w:t xml:space="preserve"> (</w:t>
      </w:r>
      <w:hyperlink r:id="rId345" w:history="1">
        <w:r>
          <w:rPr>
            <w:rStyle w:val="Hyperlink"/>
          </w:rPr>
          <w:t>§ 61</w:t>
        </w:r>
      </w:hyperlink>
      <w:r>
        <w:t xml:space="preserve"> bis </w:t>
      </w:r>
      <w:hyperlink r:id="rId346" w:history="1">
        <w:r>
          <w:rPr>
            <w:rStyle w:val="Hyperlink"/>
          </w:rPr>
          <w:t>§ 68</w:t>
        </w:r>
      </w:hyperlink>
      <w:r>
        <w:t xml:space="preserve"> SGB VIII). Der Erfolg der persönlichen und erzieherischen Hilfe ist in der Regel von einem besonderen </w:t>
      </w:r>
      <w:hyperlink r:id="rId347" w:tooltip="Vertrauensverhältnis (Seite nicht vorhanden)" w:history="1">
        <w:r>
          <w:rPr>
            <w:rStyle w:val="Hyperlink"/>
          </w:rPr>
          <w:t>Vertrauensverhältnis</w:t>
        </w:r>
      </w:hyperlink>
      <w:r>
        <w:t xml:space="preserve"> abhängig (</w:t>
      </w:r>
      <w:hyperlink r:id="rId348" w:history="1">
        <w:r>
          <w:rPr>
            <w:rStyle w:val="Hyperlink"/>
          </w:rPr>
          <w:t>§ 65</w:t>
        </w:r>
      </w:hyperlink>
      <w:r>
        <w:t xml:space="preserve"> SGB VIII). Für andere Aufgaben des Jugendamts wie </w:t>
      </w:r>
      <w:hyperlink r:id="rId349" w:tooltip="Amtspflegschaft" w:history="1">
        <w:r>
          <w:rPr>
            <w:rStyle w:val="Hyperlink"/>
          </w:rPr>
          <w:t>Amtspflegschaft</w:t>
        </w:r>
      </w:hyperlink>
      <w:r>
        <w:t xml:space="preserve">, </w:t>
      </w:r>
      <w:hyperlink r:id="rId350" w:tooltip="Amtsvormundschaft" w:history="1">
        <w:r>
          <w:rPr>
            <w:rStyle w:val="Hyperlink"/>
          </w:rPr>
          <w:t>Amtsvormundschaft</w:t>
        </w:r>
      </w:hyperlink>
      <w:r>
        <w:t xml:space="preserve">, </w:t>
      </w:r>
      <w:hyperlink r:id="rId351" w:tooltip="Beistandschaft" w:history="1">
        <w:r>
          <w:rPr>
            <w:rStyle w:val="Hyperlink"/>
          </w:rPr>
          <w:t>Beistandschaft</w:t>
        </w:r>
      </w:hyperlink>
      <w:r>
        <w:t xml:space="preserve"> und </w:t>
      </w:r>
      <w:hyperlink r:id="rId352" w:tooltip="Gegenvormund" w:history="1">
        <w:r>
          <w:rPr>
            <w:rStyle w:val="Hyperlink"/>
          </w:rPr>
          <w:t>Gegenvormund</w:t>
        </w:r>
      </w:hyperlink>
      <w:r>
        <w:t xml:space="preserve"> gilt hingegen nur </w:t>
      </w:r>
      <w:hyperlink r:id="rId353" w:history="1">
        <w:r>
          <w:rPr>
            <w:rStyle w:val="Hyperlink"/>
          </w:rPr>
          <w:t>§ 68</w:t>
        </w:r>
      </w:hyperlink>
      <w:r>
        <w:t xml:space="preserve"> SGB VIII.</w:t>
      </w:r>
    </w:p>
    <w:p w:rsidR="00B36C69" w:rsidRPr="00B36C69" w:rsidRDefault="00B36C69" w:rsidP="00B36C6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36C69">
        <w:rPr>
          <w:rFonts w:ascii="Times New Roman" w:eastAsia="Times New Roman" w:hAnsi="Times New Roman" w:cs="Times New Roman"/>
          <w:b/>
          <w:bCs/>
          <w:kern w:val="36"/>
          <w:sz w:val="48"/>
          <w:szCs w:val="48"/>
          <w:lang w:eastAsia="de-DE"/>
        </w:rPr>
        <w:t>UN-Kinderrechtskonvention</w:t>
      </w:r>
    </w:p>
    <w:p w:rsidR="00B36C69" w:rsidRPr="00B36C69" w:rsidRDefault="00B36C69" w:rsidP="00B36C69">
      <w:pPr>
        <w:spacing w:after="0"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noProof/>
          <w:color w:val="0000FF"/>
          <w:sz w:val="24"/>
          <w:szCs w:val="24"/>
          <w:lang w:eastAsia="de-DE"/>
        </w:rPr>
        <w:drawing>
          <wp:inline distT="0" distB="0" distL="0" distR="0" wp14:anchorId="4888E21D" wp14:editId="401A7DD2">
            <wp:extent cx="3810000" cy="1955800"/>
            <wp:effectExtent l="0" t="0" r="0" b="6350"/>
            <wp:docPr id="2" name="Bild 4" descr="https://upload.wikimedia.org/wikipedia/commons/thumb/f/f2/Convention_on_the_Rights_of_the_Child.svg/400px-Convention_on_the_Rights_of_the_Child.svg.png">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2/Convention_on_the_Rights_of_the_Child.svg/400px-Convention_on_the_Rights_of_the_Child.svg.png">
                      <a:hlinkClick r:id="rId354"/>
                    </pic:cNvPr>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3810000" cy="1955800"/>
                    </a:xfrm>
                    <a:prstGeom prst="rect">
                      <a:avLst/>
                    </a:prstGeom>
                    <a:noFill/>
                    <a:ln>
                      <a:noFill/>
                    </a:ln>
                  </pic:spPr>
                </pic:pic>
              </a:graphicData>
            </a:graphic>
          </wp:inline>
        </w:drawing>
      </w:r>
    </w:p>
    <w:p w:rsidR="00B36C69" w:rsidRPr="00B36C69" w:rsidRDefault="00B36C69" w:rsidP="00B36C69">
      <w:pPr>
        <w:numPr>
          <w:ilvl w:val="0"/>
          <w:numId w:val="23"/>
        </w:numPr>
        <w:spacing w:after="0" w:line="240" w:lineRule="auto"/>
        <w:rPr>
          <w:rFonts w:ascii="Times New Roman" w:eastAsia="Times New Roman" w:hAnsi="Times New Roman" w:cs="Times New Roman"/>
          <w:sz w:val="24"/>
          <w:szCs w:val="24"/>
          <w:lang w:eastAsia="de-DE"/>
        </w:rPr>
      </w:pPr>
      <w:r w:rsidRPr="00B36C69">
        <w:rPr>
          <w:rFonts w:ascii="Tahoma" w:eastAsia="Times New Roman" w:hAnsi="Tahoma" w:cs="Tahoma"/>
          <w:sz w:val="24"/>
          <w:szCs w:val="24"/>
          <w:lang w:eastAsia="de-DE"/>
        </w:rPr>
        <w:t>﻿</w:t>
      </w:r>
      <w:r w:rsidRPr="00B36C69">
        <w:rPr>
          <w:rFonts w:ascii="Times New Roman" w:eastAsia="Times New Roman" w:hAnsi="Times New Roman" w:cs="Times New Roman"/>
          <w:sz w:val="24"/>
          <w:szCs w:val="24"/>
          <w:lang w:eastAsia="de-DE"/>
        </w:rPr>
        <w:t>Vertragsstaaten</w:t>
      </w:r>
    </w:p>
    <w:p w:rsidR="00B36C69" w:rsidRPr="00B36C69" w:rsidRDefault="00B36C69" w:rsidP="00B36C69">
      <w:pPr>
        <w:numPr>
          <w:ilvl w:val="0"/>
          <w:numId w:val="23"/>
        </w:numPr>
        <w:spacing w:after="0" w:line="240" w:lineRule="auto"/>
        <w:rPr>
          <w:rFonts w:ascii="Times New Roman" w:eastAsia="Times New Roman" w:hAnsi="Times New Roman" w:cs="Times New Roman"/>
          <w:sz w:val="24"/>
          <w:szCs w:val="24"/>
          <w:lang w:eastAsia="de-DE"/>
        </w:rPr>
      </w:pPr>
      <w:r w:rsidRPr="00B36C69">
        <w:rPr>
          <w:rFonts w:ascii="Tahoma" w:eastAsia="Times New Roman" w:hAnsi="Tahoma" w:cs="Tahoma"/>
          <w:sz w:val="24"/>
          <w:szCs w:val="24"/>
          <w:lang w:eastAsia="de-DE"/>
        </w:rPr>
        <w:t>﻿</w:t>
      </w:r>
      <w:r w:rsidRPr="00B36C69">
        <w:rPr>
          <w:rFonts w:ascii="Times New Roman" w:eastAsia="Times New Roman" w:hAnsi="Times New Roman" w:cs="Times New Roman"/>
          <w:sz w:val="24"/>
          <w:szCs w:val="24"/>
          <w:lang w:eastAsia="de-DE"/>
        </w:rPr>
        <w:t>Nur unterzeichnet, nicht ratifiziert</w:t>
      </w:r>
    </w:p>
    <w:p w:rsidR="00B36C69" w:rsidRPr="00B36C69" w:rsidRDefault="00B36C69" w:rsidP="00B36C69">
      <w:pPr>
        <w:numPr>
          <w:ilvl w:val="0"/>
          <w:numId w:val="23"/>
        </w:numPr>
        <w:spacing w:after="0" w:line="240" w:lineRule="auto"/>
        <w:rPr>
          <w:rFonts w:ascii="Times New Roman" w:eastAsia="Times New Roman" w:hAnsi="Times New Roman" w:cs="Times New Roman"/>
          <w:sz w:val="24"/>
          <w:szCs w:val="24"/>
          <w:lang w:eastAsia="de-DE"/>
        </w:rPr>
      </w:pPr>
      <w:r w:rsidRPr="00B36C69">
        <w:rPr>
          <w:rFonts w:ascii="Tahoma" w:eastAsia="Times New Roman" w:hAnsi="Tahoma" w:cs="Tahoma"/>
          <w:sz w:val="24"/>
          <w:szCs w:val="24"/>
          <w:lang w:eastAsia="de-DE"/>
        </w:rPr>
        <w:t>﻿</w:t>
      </w:r>
      <w:r w:rsidRPr="00B36C69">
        <w:rPr>
          <w:rFonts w:ascii="Times New Roman" w:eastAsia="Times New Roman" w:hAnsi="Times New Roman" w:cs="Times New Roman"/>
          <w:sz w:val="24"/>
          <w:szCs w:val="24"/>
          <w:lang w:eastAsia="de-DE"/>
        </w:rPr>
        <w:t>Nicht unterzeichnet</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Das </w:t>
      </w:r>
      <w:r w:rsidRPr="00B36C69">
        <w:rPr>
          <w:rFonts w:ascii="Times New Roman" w:eastAsia="Times New Roman" w:hAnsi="Times New Roman" w:cs="Times New Roman"/>
          <w:b/>
          <w:bCs/>
          <w:sz w:val="24"/>
          <w:szCs w:val="24"/>
          <w:lang w:eastAsia="de-DE"/>
        </w:rPr>
        <w:t>Übereinkommen über die Rechte des Kindes</w:t>
      </w:r>
      <w:r w:rsidRPr="00B36C69">
        <w:rPr>
          <w:rFonts w:ascii="Times New Roman" w:eastAsia="Times New Roman" w:hAnsi="Times New Roman" w:cs="Times New Roman"/>
          <w:sz w:val="24"/>
          <w:szCs w:val="24"/>
          <w:lang w:eastAsia="de-DE"/>
        </w:rPr>
        <w:t xml:space="preserve">, kurz </w:t>
      </w:r>
      <w:r w:rsidRPr="00B36C69">
        <w:rPr>
          <w:rFonts w:ascii="Times New Roman" w:eastAsia="Times New Roman" w:hAnsi="Times New Roman" w:cs="Times New Roman"/>
          <w:b/>
          <w:bCs/>
          <w:sz w:val="24"/>
          <w:szCs w:val="24"/>
          <w:lang w:eastAsia="de-DE"/>
        </w:rPr>
        <w:t>UN-Kinderrechtskonvention</w:t>
      </w:r>
      <w:r w:rsidRPr="00B36C69">
        <w:rPr>
          <w:rFonts w:ascii="Times New Roman" w:eastAsia="Times New Roman" w:hAnsi="Times New Roman" w:cs="Times New Roman"/>
          <w:sz w:val="24"/>
          <w:szCs w:val="24"/>
          <w:lang w:eastAsia="de-DE"/>
        </w:rPr>
        <w:t xml:space="preserve"> (</w:t>
      </w:r>
      <w:hyperlink r:id="rId356" w:tooltip="Englische Sprache" w:history="1">
        <w:r w:rsidRPr="00B36C69">
          <w:rPr>
            <w:rFonts w:ascii="Times New Roman" w:eastAsia="Times New Roman" w:hAnsi="Times New Roman" w:cs="Times New Roman"/>
            <w:color w:val="0000FF"/>
            <w:sz w:val="24"/>
            <w:szCs w:val="24"/>
            <w:u w:val="single"/>
            <w:lang w:eastAsia="de-DE"/>
          </w:rPr>
          <w:t>englisch</w:t>
        </w:r>
      </w:hyperlink>
      <w:r w:rsidRPr="00B36C69">
        <w:rPr>
          <w:rFonts w:ascii="Times New Roman" w:eastAsia="Times New Roman" w:hAnsi="Times New Roman" w:cs="Times New Roman"/>
          <w:sz w:val="24"/>
          <w:szCs w:val="24"/>
          <w:lang w:eastAsia="de-DE"/>
        </w:rPr>
        <w:t xml:space="preserve"> </w:t>
      </w:r>
      <w:r w:rsidRPr="00B36C69">
        <w:rPr>
          <w:rFonts w:ascii="Times New Roman" w:eastAsia="Times New Roman" w:hAnsi="Times New Roman" w:cs="Times New Roman"/>
          <w:i/>
          <w:iCs/>
          <w:sz w:val="24"/>
          <w:szCs w:val="24"/>
          <w:lang w:val="en" w:eastAsia="de-DE"/>
        </w:rPr>
        <w:t>Convention on the Rights of the Child</w:t>
      </w:r>
      <w:r w:rsidRPr="00B36C69">
        <w:rPr>
          <w:rFonts w:ascii="Times New Roman" w:eastAsia="Times New Roman" w:hAnsi="Times New Roman" w:cs="Times New Roman"/>
          <w:sz w:val="24"/>
          <w:szCs w:val="24"/>
          <w:lang w:eastAsia="de-DE"/>
        </w:rPr>
        <w:t xml:space="preserve">, </w:t>
      </w:r>
      <w:r w:rsidRPr="00B36C69">
        <w:rPr>
          <w:rFonts w:ascii="Times New Roman" w:eastAsia="Times New Roman" w:hAnsi="Times New Roman" w:cs="Times New Roman"/>
          <w:i/>
          <w:iCs/>
          <w:sz w:val="24"/>
          <w:szCs w:val="24"/>
          <w:lang w:eastAsia="de-DE"/>
        </w:rPr>
        <w:t>CRC</w:t>
      </w:r>
      <w:r w:rsidRPr="00B36C69">
        <w:rPr>
          <w:rFonts w:ascii="Times New Roman" w:eastAsia="Times New Roman" w:hAnsi="Times New Roman" w:cs="Times New Roman"/>
          <w:sz w:val="24"/>
          <w:szCs w:val="24"/>
          <w:lang w:eastAsia="de-DE"/>
        </w:rPr>
        <w:t xml:space="preserve">), wurde am </w:t>
      </w:r>
      <w:hyperlink r:id="rId357" w:tooltip="20. November" w:history="1">
        <w:r w:rsidRPr="00B36C69">
          <w:rPr>
            <w:rFonts w:ascii="Times New Roman" w:eastAsia="Times New Roman" w:hAnsi="Times New Roman" w:cs="Times New Roman"/>
            <w:color w:val="0000FF"/>
            <w:sz w:val="24"/>
            <w:szCs w:val="24"/>
            <w:u w:val="single"/>
            <w:lang w:eastAsia="de-DE"/>
          </w:rPr>
          <w:t>20. November</w:t>
        </w:r>
      </w:hyperlink>
      <w:r w:rsidRPr="00B36C69">
        <w:rPr>
          <w:rFonts w:ascii="Times New Roman" w:eastAsia="Times New Roman" w:hAnsi="Times New Roman" w:cs="Times New Roman"/>
          <w:sz w:val="24"/>
          <w:szCs w:val="24"/>
          <w:lang w:eastAsia="de-DE"/>
        </w:rPr>
        <w:t xml:space="preserve"> </w:t>
      </w:r>
      <w:hyperlink r:id="rId358" w:tooltip="1989" w:history="1">
        <w:r w:rsidRPr="00B36C69">
          <w:rPr>
            <w:rFonts w:ascii="Times New Roman" w:eastAsia="Times New Roman" w:hAnsi="Times New Roman" w:cs="Times New Roman"/>
            <w:color w:val="0000FF"/>
            <w:sz w:val="24"/>
            <w:szCs w:val="24"/>
            <w:u w:val="single"/>
            <w:lang w:eastAsia="de-DE"/>
          </w:rPr>
          <w:t>1989</w:t>
        </w:r>
      </w:hyperlink>
      <w:r w:rsidRPr="00B36C69">
        <w:rPr>
          <w:rFonts w:ascii="Times New Roman" w:eastAsia="Times New Roman" w:hAnsi="Times New Roman" w:cs="Times New Roman"/>
          <w:sz w:val="24"/>
          <w:szCs w:val="24"/>
          <w:lang w:eastAsia="de-DE"/>
        </w:rPr>
        <w:t xml:space="preserve"> von der </w:t>
      </w:r>
      <w:hyperlink r:id="rId359" w:tooltip="UN-Generalversammlung" w:history="1">
        <w:r w:rsidRPr="00B36C69">
          <w:rPr>
            <w:rFonts w:ascii="Times New Roman" w:eastAsia="Times New Roman" w:hAnsi="Times New Roman" w:cs="Times New Roman"/>
            <w:color w:val="0000FF"/>
            <w:sz w:val="24"/>
            <w:szCs w:val="24"/>
            <w:u w:val="single"/>
            <w:lang w:eastAsia="de-DE"/>
          </w:rPr>
          <w:t>UN-Generalversammlung</w:t>
        </w:r>
      </w:hyperlink>
      <w:r w:rsidRPr="00B36C69">
        <w:rPr>
          <w:rFonts w:ascii="Times New Roman" w:eastAsia="Times New Roman" w:hAnsi="Times New Roman" w:cs="Times New Roman"/>
          <w:sz w:val="24"/>
          <w:szCs w:val="24"/>
          <w:lang w:eastAsia="de-DE"/>
        </w:rPr>
        <w:t xml:space="preserve"> angenommen und trat am </w:t>
      </w:r>
      <w:hyperlink r:id="rId360" w:tooltip="2. September" w:history="1">
        <w:r w:rsidRPr="00B36C69">
          <w:rPr>
            <w:rFonts w:ascii="Times New Roman" w:eastAsia="Times New Roman" w:hAnsi="Times New Roman" w:cs="Times New Roman"/>
            <w:color w:val="0000FF"/>
            <w:sz w:val="24"/>
            <w:szCs w:val="24"/>
            <w:u w:val="single"/>
            <w:lang w:eastAsia="de-DE"/>
          </w:rPr>
          <w:t>2. September</w:t>
        </w:r>
      </w:hyperlink>
      <w:r w:rsidRPr="00B36C69">
        <w:rPr>
          <w:rFonts w:ascii="Times New Roman" w:eastAsia="Times New Roman" w:hAnsi="Times New Roman" w:cs="Times New Roman"/>
          <w:sz w:val="24"/>
          <w:szCs w:val="24"/>
          <w:lang w:eastAsia="de-DE"/>
        </w:rPr>
        <w:t xml:space="preserve"> </w:t>
      </w:r>
      <w:hyperlink r:id="rId361" w:tooltip="1990" w:history="1">
        <w:r w:rsidRPr="00B36C69">
          <w:rPr>
            <w:rFonts w:ascii="Times New Roman" w:eastAsia="Times New Roman" w:hAnsi="Times New Roman" w:cs="Times New Roman"/>
            <w:color w:val="0000FF"/>
            <w:sz w:val="24"/>
            <w:szCs w:val="24"/>
            <w:u w:val="single"/>
            <w:lang w:eastAsia="de-DE"/>
          </w:rPr>
          <w:t>1990</w:t>
        </w:r>
      </w:hyperlink>
      <w:r w:rsidRPr="00B36C69">
        <w:rPr>
          <w:rFonts w:ascii="Times New Roman" w:eastAsia="Times New Roman" w:hAnsi="Times New Roman" w:cs="Times New Roman"/>
          <w:sz w:val="24"/>
          <w:szCs w:val="24"/>
          <w:lang w:eastAsia="de-DE"/>
        </w:rPr>
        <w:t xml:space="preserve">, dreißig Tage nach der 20. Ratifizierung durch ein Mitgliedsland, in Kraft. Beim Weltkindergipfel vom 29. bis 30. September 1990 in New York verpflichteten sich Regierungsvertreter aus der ganzen Welt zur Anerkennung der </w:t>
      </w:r>
      <w:hyperlink r:id="rId362" w:tooltip="Konvention" w:history="1">
        <w:r w:rsidRPr="00B36C69">
          <w:rPr>
            <w:rFonts w:ascii="Times New Roman" w:eastAsia="Times New Roman" w:hAnsi="Times New Roman" w:cs="Times New Roman"/>
            <w:color w:val="0000FF"/>
            <w:sz w:val="24"/>
            <w:szCs w:val="24"/>
            <w:u w:val="single"/>
            <w:lang w:eastAsia="de-DE"/>
          </w:rPr>
          <w:t>Konvention</w:t>
        </w:r>
      </w:hyperlink>
      <w:r w:rsidRPr="00B36C69">
        <w:rPr>
          <w:rFonts w:ascii="Times New Roman" w:eastAsia="Times New Roman" w:hAnsi="Times New Roman" w:cs="Times New Roman"/>
          <w:sz w:val="24"/>
          <w:szCs w:val="24"/>
          <w:lang w:eastAsia="de-DE"/>
        </w:rPr>
        <w:t>.</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Der Kinderrechtskonvention sind mehr Staaten beigetreten als allen anderen UN-Konventionen, nämlich alle Mitgliedsstaaten mit Ausnahme der </w:t>
      </w:r>
      <w:hyperlink r:id="rId363" w:tooltip="Vereinigte Staaten" w:history="1">
        <w:r w:rsidRPr="00B36C69">
          <w:rPr>
            <w:rFonts w:ascii="Times New Roman" w:eastAsia="Times New Roman" w:hAnsi="Times New Roman" w:cs="Times New Roman"/>
            <w:color w:val="0000FF"/>
            <w:sz w:val="24"/>
            <w:szCs w:val="24"/>
            <w:u w:val="single"/>
            <w:lang w:eastAsia="de-DE"/>
          </w:rPr>
          <w:t>USA</w:t>
        </w:r>
      </w:hyperlink>
      <w:r w:rsidRPr="00B36C69">
        <w:rPr>
          <w:rFonts w:ascii="Times New Roman" w:eastAsia="Times New Roman" w:hAnsi="Times New Roman" w:cs="Times New Roman"/>
          <w:sz w:val="24"/>
          <w:szCs w:val="24"/>
          <w:lang w:eastAsia="de-DE"/>
        </w:rPr>
        <w:t xml:space="preserve">. Zuletzt hat </w:t>
      </w:r>
      <w:hyperlink r:id="rId364" w:tooltip="Somalia" w:history="1">
        <w:r w:rsidRPr="00B36C69">
          <w:rPr>
            <w:rFonts w:ascii="Times New Roman" w:eastAsia="Times New Roman" w:hAnsi="Times New Roman" w:cs="Times New Roman"/>
            <w:color w:val="0000FF"/>
            <w:sz w:val="24"/>
            <w:szCs w:val="24"/>
            <w:u w:val="single"/>
            <w:lang w:eastAsia="de-DE"/>
          </w:rPr>
          <w:t>Somalia</w:t>
        </w:r>
      </w:hyperlink>
      <w:r w:rsidRPr="00B36C69">
        <w:rPr>
          <w:rFonts w:ascii="Times New Roman" w:eastAsia="Times New Roman" w:hAnsi="Times New Roman" w:cs="Times New Roman"/>
          <w:sz w:val="24"/>
          <w:szCs w:val="24"/>
          <w:lang w:eastAsia="de-DE"/>
        </w:rPr>
        <w:t xml:space="preserve"> im Oktober 2015 die Kinderrechtskonvention ratifiziert.</w:t>
      </w:r>
      <w:hyperlink r:id="rId365" w:anchor="cite_note-UN_Treaty_Collection-1" w:history="1">
        <w:r w:rsidRPr="00B36C69">
          <w:rPr>
            <w:rFonts w:ascii="Times New Roman" w:eastAsia="Times New Roman" w:hAnsi="Times New Roman" w:cs="Times New Roman"/>
            <w:color w:val="0000FF"/>
            <w:sz w:val="24"/>
            <w:szCs w:val="24"/>
            <w:u w:val="single"/>
            <w:vertAlign w:val="superscript"/>
            <w:lang w:eastAsia="de-DE"/>
          </w:rPr>
          <w:t>[1]</w:t>
        </w:r>
      </w:hyperlink>
      <w:r w:rsidRPr="00B36C69">
        <w:rPr>
          <w:rFonts w:ascii="Times New Roman" w:eastAsia="Times New Roman" w:hAnsi="Times New Roman" w:cs="Times New Roman"/>
          <w:sz w:val="24"/>
          <w:szCs w:val="24"/>
          <w:lang w:eastAsia="de-DE"/>
        </w:rPr>
        <w:t xml:space="preserve"> Einige der 195 Staaten (auch die Nichtmitgliedsstaaten </w:t>
      </w:r>
      <w:hyperlink r:id="rId366" w:tooltip="Cookinseln" w:history="1">
        <w:r w:rsidRPr="00B36C69">
          <w:rPr>
            <w:rFonts w:ascii="Times New Roman" w:eastAsia="Times New Roman" w:hAnsi="Times New Roman" w:cs="Times New Roman"/>
            <w:color w:val="0000FF"/>
            <w:sz w:val="24"/>
            <w:szCs w:val="24"/>
            <w:u w:val="single"/>
            <w:lang w:eastAsia="de-DE"/>
          </w:rPr>
          <w:t>Cookinseln</w:t>
        </w:r>
      </w:hyperlink>
      <w:r w:rsidRPr="00B36C69">
        <w:rPr>
          <w:rFonts w:ascii="Times New Roman" w:eastAsia="Times New Roman" w:hAnsi="Times New Roman" w:cs="Times New Roman"/>
          <w:sz w:val="24"/>
          <w:szCs w:val="24"/>
          <w:lang w:eastAsia="de-DE"/>
        </w:rPr>
        <w:t xml:space="preserve">, </w:t>
      </w:r>
      <w:hyperlink r:id="rId367" w:tooltip="Niue" w:history="1">
        <w:r w:rsidRPr="00B36C69">
          <w:rPr>
            <w:rFonts w:ascii="Times New Roman" w:eastAsia="Times New Roman" w:hAnsi="Times New Roman" w:cs="Times New Roman"/>
            <w:color w:val="0000FF"/>
            <w:sz w:val="24"/>
            <w:szCs w:val="24"/>
            <w:u w:val="single"/>
            <w:lang w:eastAsia="de-DE"/>
          </w:rPr>
          <w:t>Niue</w:t>
        </w:r>
      </w:hyperlink>
      <w:r w:rsidRPr="00B36C69">
        <w:rPr>
          <w:rFonts w:ascii="Times New Roman" w:eastAsia="Times New Roman" w:hAnsi="Times New Roman" w:cs="Times New Roman"/>
          <w:sz w:val="24"/>
          <w:szCs w:val="24"/>
          <w:lang w:eastAsia="de-DE"/>
        </w:rPr>
        <w:t xml:space="preserve">, </w:t>
      </w:r>
      <w:hyperlink r:id="rId368" w:tooltip="Staat Palästina" w:history="1">
        <w:r w:rsidRPr="00B36C69">
          <w:rPr>
            <w:rFonts w:ascii="Times New Roman" w:eastAsia="Times New Roman" w:hAnsi="Times New Roman" w:cs="Times New Roman"/>
            <w:color w:val="0000FF"/>
            <w:sz w:val="24"/>
            <w:szCs w:val="24"/>
            <w:u w:val="single"/>
            <w:lang w:eastAsia="de-DE"/>
          </w:rPr>
          <w:t>Palästina</w:t>
        </w:r>
      </w:hyperlink>
      <w:r w:rsidRPr="00B36C69">
        <w:rPr>
          <w:rFonts w:ascii="Times New Roman" w:eastAsia="Times New Roman" w:hAnsi="Times New Roman" w:cs="Times New Roman"/>
          <w:sz w:val="24"/>
          <w:szCs w:val="24"/>
          <w:lang w:eastAsia="de-DE"/>
        </w:rPr>
        <w:t xml:space="preserve"> und der </w:t>
      </w:r>
      <w:hyperlink r:id="rId369" w:tooltip="Heiliger Stuhl" w:history="1">
        <w:r w:rsidRPr="00B36C69">
          <w:rPr>
            <w:rFonts w:ascii="Times New Roman" w:eastAsia="Times New Roman" w:hAnsi="Times New Roman" w:cs="Times New Roman"/>
            <w:color w:val="0000FF"/>
            <w:sz w:val="24"/>
            <w:szCs w:val="24"/>
            <w:u w:val="single"/>
            <w:lang w:eastAsia="de-DE"/>
          </w:rPr>
          <w:t>Heilige Stuhl</w:t>
        </w:r>
      </w:hyperlink>
      <w:r w:rsidRPr="00B36C69">
        <w:rPr>
          <w:rFonts w:ascii="Times New Roman" w:eastAsia="Times New Roman" w:hAnsi="Times New Roman" w:cs="Times New Roman"/>
          <w:sz w:val="24"/>
          <w:szCs w:val="24"/>
          <w:lang w:eastAsia="de-DE"/>
        </w:rPr>
        <w:t>) haben die Konvention ratifiziert, erklärten allerdings Vorbehalte (darunter zunächst auch Deutschland, Österreich und Schweiz).</w:t>
      </w:r>
      <w:hyperlink r:id="rId370" w:anchor="cite_note-UN_Treaty_Collection-1" w:history="1">
        <w:r w:rsidRPr="00B36C69">
          <w:rPr>
            <w:rFonts w:ascii="Times New Roman" w:eastAsia="Times New Roman" w:hAnsi="Times New Roman" w:cs="Times New Roman"/>
            <w:color w:val="0000FF"/>
            <w:sz w:val="24"/>
            <w:szCs w:val="24"/>
            <w:u w:val="single"/>
            <w:vertAlign w:val="superscript"/>
            <w:lang w:eastAsia="de-DE"/>
          </w:rPr>
          <w:t>[1]</w:t>
        </w:r>
      </w:hyperlink>
    </w:p>
    <w:p w:rsidR="00B36C69" w:rsidRPr="00B36C69" w:rsidRDefault="00B36C69" w:rsidP="00B36C6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36C69">
        <w:rPr>
          <w:rFonts w:ascii="Times New Roman" w:eastAsia="Times New Roman" w:hAnsi="Times New Roman" w:cs="Times New Roman"/>
          <w:b/>
          <w:bCs/>
          <w:sz w:val="36"/>
          <w:szCs w:val="36"/>
          <w:lang w:eastAsia="de-DE"/>
        </w:rPr>
        <w:t>Weltweite Standards</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Die Konvention (Übereinkunft) definiert </w:t>
      </w:r>
      <w:hyperlink r:id="rId371" w:tooltip="Kind" w:history="1">
        <w:r w:rsidRPr="00B36C69">
          <w:rPr>
            <w:rFonts w:ascii="Times New Roman" w:eastAsia="Times New Roman" w:hAnsi="Times New Roman" w:cs="Times New Roman"/>
            <w:color w:val="0000FF"/>
            <w:sz w:val="24"/>
            <w:szCs w:val="24"/>
            <w:u w:val="single"/>
            <w:lang w:eastAsia="de-DE"/>
          </w:rPr>
          <w:t>Kinder</w:t>
        </w:r>
      </w:hyperlink>
      <w:r w:rsidRPr="00B36C69">
        <w:rPr>
          <w:rFonts w:ascii="Times New Roman" w:eastAsia="Times New Roman" w:hAnsi="Times New Roman" w:cs="Times New Roman"/>
          <w:sz w:val="24"/>
          <w:szCs w:val="24"/>
          <w:lang w:eastAsia="de-DE"/>
        </w:rPr>
        <w:t xml:space="preserve"> als Menschen, die das 18. Lebensjahr noch nicht abgeschlossen haben, soweit die Volljährigkeit nach dem auf das Kind anzuwendenden Recht (wie z. B. in manchen islamischen Ländern) nicht früher eintritt. Dabei geht die Kinderrechtskonvention nicht genauer darauf ein, ab wann sie für das einzelne Individuum Geltung bekommt: Sei dies ab der Geburt, erst später oder schon vorher.</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lastRenderedPageBreak/>
        <w:t xml:space="preserve">Sie legt wesentliche Standards zum </w:t>
      </w:r>
      <w:hyperlink r:id="rId372" w:tooltip="Kinderschutz" w:history="1">
        <w:r w:rsidRPr="00B36C69">
          <w:rPr>
            <w:rFonts w:ascii="Times New Roman" w:eastAsia="Times New Roman" w:hAnsi="Times New Roman" w:cs="Times New Roman"/>
            <w:color w:val="0000FF"/>
            <w:sz w:val="24"/>
            <w:szCs w:val="24"/>
            <w:u w:val="single"/>
            <w:lang w:eastAsia="de-DE"/>
          </w:rPr>
          <w:t>Schutz der Kinder</w:t>
        </w:r>
      </w:hyperlink>
      <w:r w:rsidRPr="00B36C69">
        <w:rPr>
          <w:rFonts w:ascii="Times New Roman" w:eastAsia="Times New Roman" w:hAnsi="Times New Roman" w:cs="Times New Roman"/>
          <w:sz w:val="24"/>
          <w:szCs w:val="24"/>
          <w:lang w:eastAsia="de-DE"/>
        </w:rPr>
        <w:t xml:space="preserve"> weltweit fest und stellt die Wichtigkeit von deren Wert und Wohlbefinden heraus. Die vier elementaren Grundsätze, auf denen die Konvention beruht, beinhalten das Überleben und die </w:t>
      </w:r>
      <w:hyperlink r:id="rId373" w:tooltip="Entwicklungspsychologie" w:history="1">
        <w:r w:rsidRPr="00B36C69">
          <w:rPr>
            <w:rFonts w:ascii="Times New Roman" w:eastAsia="Times New Roman" w:hAnsi="Times New Roman" w:cs="Times New Roman"/>
            <w:color w:val="0000FF"/>
            <w:sz w:val="24"/>
            <w:szCs w:val="24"/>
            <w:u w:val="single"/>
            <w:lang w:eastAsia="de-DE"/>
          </w:rPr>
          <w:t>Entwicklung</w:t>
        </w:r>
      </w:hyperlink>
      <w:r w:rsidRPr="00B36C69">
        <w:rPr>
          <w:rFonts w:ascii="Times New Roman" w:eastAsia="Times New Roman" w:hAnsi="Times New Roman" w:cs="Times New Roman"/>
          <w:sz w:val="24"/>
          <w:szCs w:val="24"/>
          <w:lang w:eastAsia="de-DE"/>
        </w:rPr>
        <w:t xml:space="preserve">, die </w:t>
      </w:r>
      <w:hyperlink r:id="rId374" w:tooltip="Diskriminierung" w:history="1">
        <w:r w:rsidRPr="00B36C69">
          <w:rPr>
            <w:rFonts w:ascii="Times New Roman" w:eastAsia="Times New Roman" w:hAnsi="Times New Roman" w:cs="Times New Roman"/>
            <w:color w:val="0000FF"/>
            <w:sz w:val="24"/>
            <w:szCs w:val="24"/>
            <w:u w:val="single"/>
            <w:lang w:eastAsia="de-DE"/>
          </w:rPr>
          <w:t>Nichtdiskriminierung</w:t>
        </w:r>
      </w:hyperlink>
      <w:r w:rsidRPr="00B36C69">
        <w:rPr>
          <w:rFonts w:ascii="Times New Roman" w:eastAsia="Times New Roman" w:hAnsi="Times New Roman" w:cs="Times New Roman"/>
          <w:sz w:val="24"/>
          <w:szCs w:val="24"/>
          <w:lang w:eastAsia="de-DE"/>
        </w:rPr>
        <w:t xml:space="preserve">, die Wahrung der Interessen der Kinder sowie deren </w:t>
      </w:r>
      <w:hyperlink r:id="rId375" w:tooltip="Partizipation" w:history="1">
        <w:r w:rsidRPr="00B36C69">
          <w:rPr>
            <w:rFonts w:ascii="Times New Roman" w:eastAsia="Times New Roman" w:hAnsi="Times New Roman" w:cs="Times New Roman"/>
            <w:color w:val="0000FF"/>
            <w:sz w:val="24"/>
            <w:szCs w:val="24"/>
            <w:u w:val="single"/>
            <w:lang w:eastAsia="de-DE"/>
          </w:rPr>
          <w:t>Beteiligung</w:t>
        </w:r>
      </w:hyperlink>
      <w:r w:rsidRPr="00B36C69">
        <w:rPr>
          <w:rFonts w:ascii="Times New Roman" w:eastAsia="Times New Roman" w:hAnsi="Times New Roman" w:cs="Times New Roman"/>
          <w:sz w:val="24"/>
          <w:szCs w:val="24"/>
          <w:lang w:eastAsia="de-DE"/>
        </w:rPr>
        <w:t>.</w:t>
      </w:r>
    </w:p>
    <w:p w:rsidR="00B36C69" w:rsidRPr="00B36C69" w:rsidRDefault="00B36C69" w:rsidP="00B36C6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36C69">
        <w:rPr>
          <w:rFonts w:ascii="Times New Roman" w:eastAsia="Times New Roman" w:hAnsi="Times New Roman" w:cs="Times New Roman"/>
          <w:b/>
          <w:bCs/>
          <w:sz w:val="36"/>
          <w:szCs w:val="36"/>
          <w:lang w:eastAsia="de-DE"/>
        </w:rPr>
        <w:t>Zehn Grundrechte</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Im Originaltext braucht es dazu 54 Artikel in sehr komplizierter und sicher nicht kindgerechter Sprache.</w:t>
      </w:r>
      <w:hyperlink r:id="rId376" w:anchor="cite_note-2" w:history="1">
        <w:r w:rsidRPr="00B36C69">
          <w:rPr>
            <w:rFonts w:ascii="Times New Roman" w:eastAsia="Times New Roman" w:hAnsi="Times New Roman" w:cs="Times New Roman"/>
            <w:color w:val="0000FF"/>
            <w:sz w:val="24"/>
            <w:szCs w:val="24"/>
            <w:u w:val="single"/>
            <w:vertAlign w:val="superscript"/>
            <w:lang w:eastAsia="de-DE"/>
          </w:rPr>
          <w:t>[2]</w:t>
        </w:r>
      </w:hyperlink>
      <w:r w:rsidRPr="00B36C69">
        <w:rPr>
          <w:rFonts w:ascii="Times New Roman" w:eastAsia="Times New Roman" w:hAnsi="Times New Roman" w:cs="Times New Roman"/>
          <w:sz w:val="24"/>
          <w:szCs w:val="24"/>
          <w:lang w:eastAsia="de-DE"/>
        </w:rPr>
        <w:t xml:space="preserve"> Die </w:t>
      </w:r>
      <w:hyperlink r:id="rId377" w:tooltip="UNICEF" w:history="1">
        <w:r w:rsidRPr="00B36C69">
          <w:rPr>
            <w:rFonts w:ascii="Times New Roman" w:eastAsia="Times New Roman" w:hAnsi="Times New Roman" w:cs="Times New Roman"/>
            <w:color w:val="0000FF"/>
            <w:sz w:val="24"/>
            <w:szCs w:val="24"/>
            <w:u w:val="single"/>
            <w:lang w:eastAsia="de-DE"/>
          </w:rPr>
          <w:t>UNICEF</w:t>
        </w:r>
      </w:hyperlink>
      <w:r w:rsidRPr="00B36C69">
        <w:rPr>
          <w:rFonts w:ascii="Times New Roman" w:eastAsia="Times New Roman" w:hAnsi="Times New Roman" w:cs="Times New Roman"/>
          <w:sz w:val="24"/>
          <w:szCs w:val="24"/>
          <w:lang w:eastAsia="de-DE"/>
        </w:rPr>
        <w:t xml:space="preserve">, die Kinderrechtsorganisation der </w:t>
      </w:r>
      <w:hyperlink r:id="rId378" w:tooltip="Vereinte Nationen" w:history="1">
        <w:r w:rsidRPr="00B36C69">
          <w:rPr>
            <w:rFonts w:ascii="Times New Roman" w:eastAsia="Times New Roman" w:hAnsi="Times New Roman" w:cs="Times New Roman"/>
            <w:color w:val="0000FF"/>
            <w:sz w:val="24"/>
            <w:szCs w:val="24"/>
            <w:u w:val="single"/>
            <w:lang w:eastAsia="de-DE"/>
          </w:rPr>
          <w:t>UNO</w:t>
        </w:r>
      </w:hyperlink>
      <w:r w:rsidRPr="00B36C69">
        <w:rPr>
          <w:rFonts w:ascii="Times New Roman" w:eastAsia="Times New Roman" w:hAnsi="Times New Roman" w:cs="Times New Roman"/>
          <w:sz w:val="24"/>
          <w:szCs w:val="24"/>
          <w:lang w:eastAsia="de-DE"/>
        </w:rPr>
        <w:t xml:space="preserve">, fasst den 20 Seiten langen Text in zehn </w:t>
      </w:r>
      <w:hyperlink r:id="rId379" w:tooltip="Grundrechte" w:history="1">
        <w:r w:rsidRPr="00B36C69">
          <w:rPr>
            <w:rFonts w:ascii="Times New Roman" w:eastAsia="Times New Roman" w:hAnsi="Times New Roman" w:cs="Times New Roman"/>
            <w:color w:val="0000FF"/>
            <w:sz w:val="24"/>
            <w:szCs w:val="24"/>
            <w:u w:val="single"/>
            <w:lang w:eastAsia="de-DE"/>
          </w:rPr>
          <w:t>Grundrechten</w:t>
        </w:r>
      </w:hyperlink>
      <w:r w:rsidRPr="00B36C69">
        <w:rPr>
          <w:rFonts w:ascii="Times New Roman" w:eastAsia="Times New Roman" w:hAnsi="Times New Roman" w:cs="Times New Roman"/>
          <w:sz w:val="24"/>
          <w:szCs w:val="24"/>
          <w:lang w:eastAsia="de-DE"/>
        </w:rPr>
        <w:t xml:space="preserve"> zusammen</w:t>
      </w:r>
      <w:hyperlink r:id="rId380" w:anchor="cite_note-3" w:history="1">
        <w:r w:rsidRPr="00B36C69">
          <w:rPr>
            <w:rFonts w:ascii="Times New Roman" w:eastAsia="Times New Roman" w:hAnsi="Times New Roman" w:cs="Times New Roman"/>
            <w:color w:val="0000FF"/>
            <w:sz w:val="24"/>
            <w:szCs w:val="24"/>
            <w:u w:val="single"/>
            <w:vertAlign w:val="superscript"/>
            <w:lang w:eastAsia="de-DE"/>
          </w:rPr>
          <w:t>[3]</w:t>
        </w:r>
      </w:hyperlink>
      <w:r w:rsidRPr="00B36C69">
        <w:rPr>
          <w:rFonts w:ascii="Times New Roman" w:eastAsia="Times New Roman" w:hAnsi="Times New Roman" w:cs="Times New Roman"/>
          <w:sz w:val="24"/>
          <w:szCs w:val="24"/>
          <w:lang w:eastAsia="de-DE"/>
        </w:rPr>
        <w:t xml:space="preserve"> (Die Nummerierung entspricht nicht jener der Artikel!):</w:t>
      </w:r>
    </w:p>
    <w:p w:rsidR="00B36C69" w:rsidRPr="00B36C69" w:rsidRDefault="00B36C69" w:rsidP="00B36C69">
      <w:pPr>
        <w:numPr>
          <w:ilvl w:val="0"/>
          <w:numId w:val="24"/>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das Recht auf </w:t>
      </w:r>
      <w:hyperlink r:id="rId381" w:tooltip="Gleichstellung" w:history="1">
        <w:r w:rsidRPr="00B36C69">
          <w:rPr>
            <w:rFonts w:ascii="Times New Roman" w:eastAsia="Times New Roman" w:hAnsi="Times New Roman" w:cs="Times New Roman"/>
            <w:color w:val="0000FF"/>
            <w:sz w:val="24"/>
            <w:szCs w:val="24"/>
            <w:u w:val="single"/>
            <w:lang w:eastAsia="de-DE"/>
          </w:rPr>
          <w:t>Gleichbehandlung</w:t>
        </w:r>
      </w:hyperlink>
      <w:r w:rsidRPr="00B36C69">
        <w:rPr>
          <w:rFonts w:ascii="Times New Roman" w:eastAsia="Times New Roman" w:hAnsi="Times New Roman" w:cs="Times New Roman"/>
          <w:sz w:val="24"/>
          <w:szCs w:val="24"/>
          <w:lang w:eastAsia="de-DE"/>
        </w:rPr>
        <w:t xml:space="preserve"> und Schutz vor </w:t>
      </w:r>
      <w:hyperlink r:id="rId382" w:tooltip="Diskriminierung" w:history="1">
        <w:r w:rsidRPr="00B36C69">
          <w:rPr>
            <w:rFonts w:ascii="Times New Roman" w:eastAsia="Times New Roman" w:hAnsi="Times New Roman" w:cs="Times New Roman"/>
            <w:color w:val="0000FF"/>
            <w:sz w:val="24"/>
            <w:szCs w:val="24"/>
            <w:u w:val="single"/>
            <w:lang w:eastAsia="de-DE"/>
          </w:rPr>
          <w:t>Diskriminierung</w:t>
        </w:r>
      </w:hyperlink>
      <w:r w:rsidRPr="00B36C69">
        <w:rPr>
          <w:rFonts w:ascii="Times New Roman" w:eastAsia="Times New Roman" w:hAnsi="Times New Roman" w:cs="Times New Roman"/>
          <w:sz w:val="24"/>
          <w:szCs w:val="24"/>
          <w:lang w:eastAsia="de-DE"/>
        </w:rPr>
        <w:t xml:space="preserve"> unabhängig von </w:t>
      </w:r>
      <w:hyperlink r:id="rId383" w:tooltip="Religion" w:history="1">
        <w:r w:rsidRPr="00B36C69">
          <w:rPr>
            <w:rFonts w:ascii="Times New Roman" w:eastAsia="Times New Roman" w:hAnsi="Times New Roman" w:cs="Times New Roman"/>
            <w:color w:val="0000FF"/>
            <w:sz w:val="24"/>
            <w:szCs w:val="24"/>
            <w:u w:val="single"/>
            <w:lang w:eastAsia="de-DE"/>
          </w:rPr>
          <w:t>Religion</w:t>
        </w:r>
      </w:hyperlink>
      <w:r w:rsidRPr="00B36C69">
        <w:rPr>
          <w:rFonts w:ascii="Times New Roman" w:eastAsia="Times New Roman" w:hAnsi="Times New Roman" w:cs="Times New Roman"/>
          <w:sz w:val="24"/>
          <w:szCs w:val="24"/>
          <w:lang w:eastAsia="de-DE"/>
        </w:rPr>
        <w:t xml:space="preserve">, Herkunft und </w:t>
      </w:r>
      <w:hyperlink r:id="rId384" w:tooltip="Geschlechtsmerkmal" w:history="1">
        <w:r w:rsidRPr="00B36C69">
          <w:rPr>
            <w:rFonts w:ascii="Times New Roman" w:eastAsia="Times New Roman" w:hAnsi="Times New Roman" w:cs="Times New Roman"/>
            <w:color w:val="0000FF"/>
            <w:sz w:val="24"/>
            <w:szCs w:val="24"/>
            <w:u w:val="single"/>
            <w:lang w:eastAsia="de-DE"/>
          </w:rPr>
          <w:t>Geschlecht</w:t>
        </w:r>
      </w:hyperlink>
      <w:r w:rsidRPr="00B36C69">
        <w:rPr>
          <w:rFonts w:ascii="Times New Roman" w:eastAsia="Times New Roman" w:hAnsi="Times New Roman" w:cs="Times New Roman"/>
          <w:sz w:val="24"/>
          <w:szCs w:val="24"/>
          <w:lang w:eastAsia="de-DE"/>
        </w:rPr>
        <w:t>;</w:t>
      </w:r>
    </w:p>
    <w:p w:rsidR="00B36C69" w:rsidRPr="00B36C69" w:rsidRDefault="00B36C69" w:rsidP="00B36C69">
      <w:pPr>
        <w:numPr>
          <w:ilvl w:val="0"/>
          <w:numId w:val="24"/>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das Recht auf einen Namen und eine </w:t>
      </w:r>
      <w:hyperlink r:id="rId385" w:tooltip="Staatsbürgerschaft" w:history="1">
        <w:r w:rsidRPr="00B36C69">
          <w:rPr>
            <w:rFonts w:ascii="Times New Roman" w:eastAsia="Times New Roman" w:hAnsi="Times New Roman" w:cs="Times New Roman"/>
            <w:color w:val="0000FF"/>
            <w:sz w:val="24"/>
            <w:szCs w:val="24"/>
            <w:u w:val="single"/>
            <w:lang w:eastAsia="de-DE"/>
          </w:rPr>
          <w:t>Staatszugehörigkeit</w:t>
        </w:r>
      </w:hyperlink>
      <w:r w:rsidRPr="00B36C69">
        <w:rPr>
          <w:rFonts w:ascii="Times New Roman" w:eastAsia="Times New Roman" w:hAnsi="Times New Roman" w:cs="Times New Roman"/>
          <w:sz w:val="24"/>
          <w:szCs w:val="24"/>
          <w:lang w:eastAsia="de-DE"/>
        </w:rPr>
        <w:t>;</w:t>
      </w:r>
    </w:p>
    <w:p w:rsidR="00B36C69" w:rsidRPr="00B36C69" w:rsidRDefault="00B36C69" w:rsidP="00B36C69">
      <w:pPr>
        <w:numPr>
          <w:ilvl w:val="0"/>
          <w:numId w:val="24"/>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das Recht auf </w:t>
      </w:r>
      <w:hyperlink r:id="rId386" w:tooltip="Gesundheit" w:history="1">
        <w:r w:rsidRPr="00B36C69">
          <w:rPr>
            <w:rFonts w:ascii="Times New Roman" w:eastAsia="Times New Roman" w:hAnsi="Times New Roman" w:cs="Times New Roman"/>
            <w:color w:val="0000FF"/>
            <w:sz w:val="24"/>
            <w:szCs w:val="24"/>
            <w:u w:val="single"/>
            <w:lang w:eastAsia="de-DE"/>
          </w:rPr>
          <w:t>Gesundheit</w:t>
        </w:r>
      </w:hyperlink>
      <w:r w:rsidRPr="00B36C69">
        <w:rPr>
          <w:rFonts w:ascii="Times New Roman" w:eastAsia="Times New Roman" w:hAnsi="Times New Roman" w:cs="Times New Roman"/>
          <w:sz w:val="24"/>
          <w:szCs w:val="24"/>
          <w:lang w:eastAsia="de-DE"/>
        </w:rPr>
        <w:t>;</w:t>
      </w:r>
    </w:p>
    <w:p w:rsidR="00B36C69" w:rsidRPr="00B36C69" w:rsidRDefault="00B36C69" w:rsidP="00B36C69">
      <w:pPr>
        <w:numPr>
          <w:ilvl w:val="0"/>
          <w:numId w:val="24"/>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das Recht auf </w:t>
      </w:r>
      <w:hyperlink r:id="rId387" w:tooltip="Bildung" w:history="1">
        <w:r w:rsidRPr="00B36C69">
          <w:rPr>
            <w:rFonts w:ascii="Times New Roman" w:eastAsia="Times New Roman" w:hAnsi="Times New Roman" w:cs="Times New Roman"/>
            <w:color w:val="0000FF"/>
            <w:sz w:val="24"/>
            <w:szCs w:val="24"/>
            <w:u w:val="single"/>
            <w:lang w:eastAsia="de-DE"/>
          </w:rPr>
          <w:t>Bildung</w:t>
        </w:r>
      </w:hyperlink>
      <w:r w:rsidRPr="00B36C69">
        <w:rPr>
          <w:rFonts w:ascii="Times New Roman" w:eastAsia="Times New Roman" w:hAnsi="Times New Roman" w:cs="Times New Roman"/>
          <w:sz w:val="24"/>
          <w:szCs w:val="24"/>
          <w:lang w:eastAsia="de-DE"/>
        </w:rPr>
        <w:t xml:space="preserve"> und </w:t>
      </w:r>
      <w:hyperlink r:id="rId388" w:tooltip="Ausbildung" w:history="1">
        <w:r w:rsidRPr="00B36C69">
          <w:rPr>
            <w:rFonts w:ascii="Times New Roman" w:eastAsia="Times New Roman" w:hAnsi="Times New Roman" w:cs="Times New Roman"/>
            <w:color w:val="0000FF"/>
            <w:sz w:val="24"/>
            <w:szCs w:val="24"/>
            <w:u w:val="single"/>
            <w:lang w:eastAsia="de-DE"/>
          </w:rPr>
          <w:t>Ausbildung</w:t>
        </w:r>
      </w:hyperlink>
      <w:r w:rsidRPr="00B36C69">
        <w:rPr>
          <w:rFonts w:ascii="Times New Roman" w:eastAsia="Times New Roman" w:hAnsi="Times New Roman" w:cs="Times New Roman"/>
          <w:sz w:val="24"/>
          <w:szCs w:val="24"/>
          <w:lang w:eastAsia="de-DE"/>
        </w:rPr>
        <w:t>;</w:t>
      </w:r>
    </w:p>
    <w:p w:rsidR="00B36C69" w:rsidRPr="00B36C69" w:rsidRDefault="00B36C69" w:rsidP="00B36C69">
      <w:pPr>
        <w:numPr>
          <w:ilvl w:val="0"/>
          <w:numId w:val="24"/>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das Recht auf </w:t>
      </w:r>
      <w:hyperlink r:id="rId389" w:tooltip="Freizeit" w:history="1">
        <w:r w:rsidRPr="00B36C69">
          <w:rPr>
            <w:rFonts w:ascii="Times New Roman" w:eastAsia="Times New Roman" w:hAnsi="Times New Roman" w:cs="Times New Roman"/>
            <w:color w:val="0000FF"/>
            <w:sz w:val="24"/>
            <w:szCs w:val="24"/>
            <w:u w:val="single"/>
            <w:lang w:eastAsia="de-DE"/>
          </w:rPr>
          <w:t>Freizeit</w:t>
        </w:r>
      </w:hyperlink>
      <w:r w:rsidRPr="00B36C69">
        <w:rPr>
          <w:rFonts w:ascii="Times New Roman" w:eastAsia="Times New Roman" w:hAnsi="Times New Roman" w:cs="Times New Roman"/>
          <w:sz w:val="24"/>
          <w:szCs w:val="24"/>
          <w:lang w:eastAsia="de-DE"/>
        </w:rPr>
        <w:t xml:space="preserve">, </w:t>
      </w:r>
      <w:hyperlink r:id="rId390" w:tooltip="Spiel" w:history="1">
        <w:r w:rsidRPr="00B36C69">
          <w:rPr>
            <w:rFonts w:ascii="Times New Roman" w:eastAsia="Times New Roman" w:hAnsi="Times New Roman" w:cs="Times New Roman"/>
            <w:color w:val="0000FF"/>
            <w:sz w:val="24"/>
            <w:szCs w:val="24"/>
            <w:u w:val="single"/>
            <w:lang w:eastAsia="de-DE"/>
          </w:rPr>
          <w:t>Spiel</w:t>
        </w:r>
      </w:hyperlink>
      <w:r w:rsidRPr="00B36C69">
        <w:rPr>
          <w:rFonts w:ascii="Times New Roman" w:eastAsia="Times New Roman" w:hAnsi="Times New Roman" w:cs="Times New Roman"/>
          <w:sz w:val="24"/>
          <w:szCs w:val="24"/>
          <w:lang w:eastAsia="de-DE"/>
        </w:rPr>
        <w:t xml:space="preserve"> und </w:t>
      </w:r>
      <w:hyperlink r:id="rId391" w:tooltip="Erholung" w:history="1">
        <w:r w:rsidRPr="00B36C69">
          <w:rPr>
            <w:rFonts w:ascii="Times New Roman" w:eastAsia="Times New Roman" w:hAnsi="Times New Roman" w:cs="Times New Roman"/>
            <w:color w:val="0000FF"/>
            <w:sz w:val="24"/>
            <w:szCs w:val="24"/>
            <w:u w:val="single"/>
            <w:lang w:eastAsia="de-DE"/>
          </w:rPr>
          <w:t>Erholung</w:t>
        </w:r>
      </w:hyperlink>
      <w:r w:rsidRPr="00B36C69">
        <w:rPr>
          <w:rFonts w:ascii="Times New Roman" w:eastAsia="Times New Roman" w:hAnsi="Times New Roman" w:cs="Times New Roman"/>
          <w:sz w:val="24"/>
          <w:szCs w:val="24"/>
          <w:lang w:eastAsia="de-DE"/>
        </w:rPr>
        <w:t>;</w:t>
      </w:r>
    </w:p>
    <w:p w:rsidR="00B36C69" w:rsidRPr="00B36C69" w:rsidRDefault="00B36C69" w:rsidP="00B36C69">
      <w:pPr>
        <w:numPr>
          <w:ilvl w:val="0"/>
          <w:numId w:val="24"/>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das Recht, sich zu </w:t>
      </w:r>
      <w:hyperlink r:id="rId392" w:tooltip="Informationsfreiheit" w:history="1">
        <w:r w:rsidRPr="00B36C69">
          <w:rPr>
            <w:rFonts w:ascii="Times New Roman" w:eastAsia="Times New Roman" w:hAnsi="Times New Roman" w:cs="Times New Roman"/>
            <w:color w:val="0000FF"/>
            <w:sz w:val="24"/>
            <w:szCs w:val="24"/>
            <w:u w:val="single"/>
            <w:lang w:eastAsia="de-DE"/>
          </w:rPr>
          <w:t>informieren</w:t>
        </w:r>
      </w:hyperlink>
      <w:r w:rsidRPr="00B36C69">
        <w:rPr>
          <w:rFonts w:ascii="Times New Roman" w:eastAsia="Times New Roman" w:hAnsi="Times New Roman" w:cs="Times New Roman"/>
          <w:sz w:val="24"/>
          <w:szCs w:val="24"/>
          <w:lang w:eastAsia="de-DE"/>
        </w:rPr>
        <w:t xml:space="preserve">, sich mitzuteilen, gehört zu werden und sich zu </w:t>
      </w:r>
      <w:hyperlink r:id="rId393" w:tooltip="Versammlungsfreiheit" w:history="1">
        <w:r w:rsidRPr="00B36C69">
          <w:rPr>
            <w:rFonts w:ascii="Times New Roman" w:eastAsia="Times New Roman" w:hAnsi="Times New Roman" w:cs="Times New Roman"/>
            <w:color w:val="0000FF"/>
            <w:sz w:val="24"/>
            <w:szCs w:val="24"/>
            <w:u w:val="single"/>
            <w:lang w:eastAsia="de-DE"/>
          </w:rPr>
          <w:t>versammeln</w:t>
        </w:r>
      </w:hyperlink>
      <w:r w:rsidRPr="00B36C69">
        <w:rPr>
          <w:rFonts w:ascii="Times New Roman" w:eastAsia="Times New Roman" w:hAnsi="Times New Roman" w:cs="Times New Roman"/>
          <w:sz w:val="24"/>
          <w:szCs w:val="24"/>
          <w:lang w:eastAsia="de-DE"/>
        </w:rPr>
        <w:t>;</w:t>
      </w:r>
    </w:p>
    <w:p w:rsidR="00B36C69" w:rsidRPr="00B36C69" w:rsidRDefault="00B36C69" w:rsidP="00B36C69">
      <w:pPr>
        <w:numPr>
          <w:ilvl w:val="0"/>
          <w:numId w:val="24"/>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das Recht auf eine </w:t>
      </w:r>
      <w:hyperlink r:id="rId394" w:tooltip="Privatsphäre" w:history="1">
        <w:r w:rsidRPr="00B36C69">
          <w:rPr>
            <w:rFonts w:ascii="Times New Roman" w:eastAsia="Times New Roman" w:hAnsi="Times New Roman" w:cs="Times New Roman"/>
            <w:color w:val="0000FF"/>
            <w:sz w:val="24"/>
            <w:szCs w:val="24"/>
            <w:u w:val="single"/>
            <w:lang w:eastAsia="de-DE"/>
          </w:rPr>
          <w:t>Privatsphäre</w:t>
        </w:r>
      </w:hyperlink>
      <w:r w:rsidRPr="00B36C69">
        <w:rPr>
          <w:rFonts w:ascii="Times New Roman" w:eastAsia="Times New Roman" w:hAnsi="Times New Roman" w:cs="Times New Roman"/>
          <w:sz w:val="24"/>
          <w:szCs w:val="24"/>
          <w:lang w:eastAsia="de-DE"/>
        </w:rPr>
        <w:t xml:space="preserve"> und eine </w:t>
      </w:r>
      <w:hyperlink r:id="rId395" w:tooltip="Gewaltlosigkeit" w:history="1">
        <w:r w:rsidRPr="00B36C69">
          <w:rPr>
            <w:rFonts w:ascii="Times New Roman" w:eastAsia="Times New Roman" w:hAnsi="Times New Roman" w:cs="Times New Roman"/>
            <w:color w:val="0000FF"/>
            <w:sz w:val="24"/>
            <w:szCs w:val="24"/>
            <w:u w:val="single"/>
            <w:lang w:eastAsia="de-DE"/>
          </w:rPr>
          <w:t>gewaltfreie</w:t>
        </w:r>
      </w:hyperlink>
      <w:r w:rsidRPr="00B36C69">
        <w:rPr>
          <w:rFonts w:ascii="Times New Roman" w:eastAsia="Times New Roman" w:hAnsi="Times New Roman" w:cs="Times New Roman"/>
          <w:sz w:val="24"/>
          <w:szCs w:val="24"/>
          <w:lang w:eastAsia="de-DE"/>
        </w:rPr>
        <w:t xml:space="preserve"> </w:t>
      </w:r>
      <w:hyperlink r:id="rId396" w:tooltip="Erziehung" w:history="1">
        <w:r w:rsidRPr="00B36C69">
          <w:rPr>
            <w:rFonts w:ascii="Times New Roman" w:eastAsia="Times New Roman" w:hAnsi="Times New Roman" w:cs="Times New Roman"/>
            <w:color w:val="0000FF"/>
            <w:sz w:val="24"/>
            <w:szCs w:val="24"/>
            <w:u w:val="single"/>
            <w:lang w:eastAsia="de-DE"/>
          </w:rPr>
          <w:t>Erziehung</w:t>
        </w:r>
      </w:hyperlink>
      <w:r w:rsidRPr="00B36C69">
        <w:rPr>
          <w:rFonts w:ascii="Times New Roman" w:eastAsia="Times New Roman" w:hAnsi="Times New Roman" w:cs="Times New Roman"/>
          <w:sz w:val="24"/>
          <w:szCs w:val="24"/>
          <w:lang w:eastAsia="de-DE"/>
        </w:rPr>
        <w:t xml:space="preserve"> im Sinne der </w:t>
      </w:r>
      <w:hyperlink r:id="rId397" w:tooltip="Gleichberechtigung" w:history="1">
        <w:r w:rsidRPr="00B36C69">
          <w:rPr>
            <w:rFonts w:ascii="Times New Roman" w:eastAsia="Times New Roman" w:hAnsi="Times New Roman" w:cs="Times New Roman"/>
            <w:color w:val="0000FF"/>
            <w:sz w:val="24"/>
            <w:szCs w:val="24"/>
            <w:u w:val="single"/>
            <w:lang w:eastAsia="de-DE"/>
          </w:rPr>
          <w:t>Gleichberechtigung</w:t>
        </w:r>
      </w:hyperlink>
      <w:r w:rsidRPr="00B36C69">
        <w:rPr>
          <w:rFonts w:ascii="Times New Roman" w:eastAsia="Times New Roman" w:hAnsi="Times New Roman" w:cs="Times New Roman"/>
          <w:sz w:val="24"/>
          <w:szCs w:val="24"/>
          <w:lang w:eastAsia="de-DE"/>
        </w:rPr>
        <w:t xml:space="preserve"> und des </w:t>
      </w:r>
      <w:hyperlink r:id="rId398" w:tooltip="Frieden" w:history="1">
        <w:r w:rsidRPr="00B36C69">
          <w:rPr>
            <w:rFonts w:ascii="Times New Roman" w:eastAsia="Times New Roman" w:hAnsi="Times New Roman" w:cs="Times New Roman"/>
            <w:color w:val="0000FF"/>
            <w:sz w:val="24"/>
            <w:szCs w:val="24"/>
            <w:u w:val="single"/>
            <w:lang w:eastAsia="de-DE"/>
          </w:rPr>
          <w:t>Friedens</w:t>
        </w:r>
      </w:hyperlink>
      <w:r w:rsidRPr="00B36C69">
        <w:rPr>
          <w:rFonts w:ascii="Times New Roman" w:eastAsia="Times New Roman" w:hAnsi="Times New Roman" w:cs="Times New Roman"/>
          <w:sz w:val="24"/>
          <w:szCs w:val="24"/>
          <w:lang w:eastAsia="de-DE"/>
        </w:rPr>
        <w:t>;</w:t>
      </w:r>
    </w:p>
    <w:p w:rsidR="00B36C69" w:rsidRPr="00B36C69" w:rsidRDefault="00B36C69" w:rsidP="00B36C69">
      <w:pPr>
        <w:numPr>
          <w:ilvl w:val="0"/>
          <w:numId w:val="24"/>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das Recht auf sofortige Hilfe in </w:t>
      </w:r>
      <w:hyperlink r:id="rId399" w:tooltip="Katastrophe" w:history="1">
        <w:r w:rsidRPr="00B36C69">
          <w:rPr>
            <w:rFonts w:ascii="Times New Roman" w:eastAsia="Times New Roman" w:hAnsi="Times New Roman" w:cs="Times New Roman"/>
            <w:color w:val="0000FF"/>
            <w:sz w:val="24"/>
            <w:szCs w:val="24"/>
            <w:u w:val="single"/>
            <w:lang w:eastAsia="de-DE"/>
          </w:rPr>
          <w:t>Katastrophen</w:t>
        </w:r>
      </w:hyperlink>
      <w:r w:rsidRPr="00B36C69">
        <w:rPr>
          <w:rFonts w:ascii="Times New Roman" w:eastAsia="Times New Roman" w:hAnsi="Times New Roman" w:cs="Times New Roman"/>
          <w:sz w:val="24"/>
          <w:szCs w:val="24"/>
          <w:lang w:eastAsia="de-DE"/>
        </w:rPr>
        <w:t xml:space="preserve"> und Notlagen und auf Schutz vor Grausamkeit, Vernachlässigung, Ausnutzung und Verfolgung;</w:t>
      </w:r>
    </w:p>
    <w:p w:rsidR="00B36C69" w:rsidRPr="00B36C69" w:rsidRDefault="00B36C69" w:rsidP="00B36C69">
      <w:pPr>
        <w:numPr>
          <w:ilvl w:val="0"/>
          <w:numId w:val="24"/>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das Recht auf eine </w:t>
      </w:r>
      <w:hyperlink r:id="rId400" w:tooltip="Familie" w:history="1">
        <w:r w:rsidRPr="00B36C69">
          <w:rPr>
            <w:rFonts w:ascii="Times New Roman" w:eastAsia="Times New Roman" w:hAnsi="Times New Roman" w:cs="Times New Roman"/>
            <w:color w:val="0000FF"/>
            <w:sz w:val="24"/>
            <w:szCs w:val="24"/>
            <w:u w:val="single"/>
            <w:lang w:eastAsia="de-DE"/>
          </w:rPr>
          <w:t>Familie</w:t>
        </w:r>
      </w:hyperlink>
      <w:r w:rsidRPr="00B36C69">
        <w:rPr>
          <w:rFonts w:ascii="Times New Roman" w:eastAsia="Times New Roman" w:hAnsi="Times New Roman" w:cs="Times New Roman"/>
          <w:sz w:val="24"/>
          <w:szCs w:val="24"/>
          <w:lang w:eastAsia="de-DE"/>
        </w:rPr>
        <w:t xml:space="preserve">, elterliche </w:t>
      </w:r>
      <w:hyperlink r:id="rId401" w:tooltip="Fürsorge" w:history="1">
        <w:r w:rsidRPr="00B36C69">
          <w:rPr>
            <w:rFonts w:ascii="Times New Roman" w:eastAsia="Times New Roman" w:hAnsi="Times New Roman" w:cs="Times New Roman"/>
            <w:color w:val="0000FF"/>
            <w:sz w:val="24"/>
            <w:szCs w:val="24"/>
            <w:u w:val="single"/>
            <w:lang w:eastAsia="de-DE"/>
          </w:rPr>
          <w:t>Fürsorge</w:t>
        </w:r>
      </w:hyperlink>
      <w:r w:rsidRPr="00B36C69">
        <w:rPr>
          <w:rFonts w:ascii="Times New Roman" w:eastAsia="Times New Roman" w:hAnsi="Times New Roman" w:cs="Times New Roman"/>
          <w:sz w:val="24"/>
          <w:szCs w:val="24"/>
          <w:lang w:eastAsia="de-DE"/>
        </w:rPr>
        <w:t xml:space="preserve"> und ein sicheres Zuhause;</w:t>
      </w:r>
    </w:p>
    <w:p w:rsidR="00B36C69" w:rsidRPr="00B36C69" w:rsidRDefault="00B36C69" w:rsidP="00B36C69">
      <w:pPr>
        <w:numPr>
          <w:ilvl w:val="0"/>
          <w:numId w:val="24"/>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das Recht auf Betreuung bei </w:t>
      </w:r>
      <w:hyperlink r:id="rId402" w:tooltip="Behinderung (Sozialrecht)" w:history="1">
        <w:r w:rsidRPr="00B36C69">
          <w:rPr>
            <w:rFonts w:ascii="Times New Roman" w:eastAsia="Times New Roman" w:hAnsi="Times New Roman" w:cs="Times New Roman"/>
            <w:color w:val="0000FF"/>
            <w:sz w:val="24"/>
            <w:szCs w:val="24"/>
            <w:u w:val="single"/>
            <w:lang w:eastAsia="de-DE"/>
          </w:rPr>
          <w:t>Behinderung</w:t>
        </w:r>
      </w:hyperlink>
      <w:r w:rsidRPr="00B36C69">
        <w:rPr>
          <w:rFonts w:ascii="Times New Roman" w:eastAsia="Times New Roman" w:hAnsi="Times New Roman" w:cs="Times New Roman"/>
          <w:sz w:val="24"/>
          <w:szCs w:val="24"/>
          <w:lang w:eastAsia="de-DE"/>
        </w:rPr>
        <w:t>.</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In der Praxis heißt das, Kinder haben das </w:t>
      </w:r>
      <w:hyperlink r:id="rId403" w:tooltip="Kinderrechte" w:history="1">
        <w:r w:rsidRPr="00B36C69">
          <w:rPr>
            <w:rFonts w:ascii="Times New Roman" w:eastAsia="Times New Roman" w:hAnsi="Times New Roman" w:cs="Times New Roman"/>
            <w:color w:val="0000FF"/>
            <w:sz w:val="24"/>
            <w:szCs w:val="24"/>
            <w:u w:val="single"/>
            <w:lang w:eastAsia="de-DE"/>
          </w:rPr>
          <w:t>Recht</w:t>
        </w:r>
      </w:hyperlink>
      <w:r w:rsidRPr="00B36C69">
        <w:rPr>
          <w:rFonts w:ascii="Times New Roman" w:eastAsia="Times New Roman" w:hAnsi="Times New Roman" w:cs="Times New Roman"/>
          <w:sz w:val="24"/>
          <w:szCs w:val="24"/>
          <w:lang w:eastAsia="de-DE"/>
        </w:rPr>
        <w:t xml:space="preserve">, in einer sicheren Umgebung ohne Diskriminierung zu leben. Sie haben das Recht auf Zugang zu sauberem </w:t>
      </w:r>
      <w:hyperlink r:id="rId404" w:tooltip="Wasser" w:history="1">
        <w:r w:rsidRPr="00B36C69">
          <w:rPr>
            <w:rFonts w:ascii="Times New Roman" w:eastAsia="Times New Roman" w:hAnsi="Times New Roman" w:cs="Times New Roman"/>
            <w:color w:val="0000FF"/>
            <w:sz w:val="24"/>
            <w:szCs w:val="24"/>
            <w:u w:val="single"/>
            <w:lang w:eastAsia="de-DE"/>
          </w:rPr>
          <w:t>Wasser</w:t>
        </w:r>
      </w:hyperlink>
      <w:r w:rsidRPr="00B36C69">
        <w:rPr>
          <w:rFonts w:ascii="Times New Roman" w:eastAsia="Times New Roman" w:hAnsi="Times New Roman" w:cs="Times New Roman"/>
          <w:sz w:val="24"/>
          <w:szCs w:val="24"/>
          <w:lang w:eastAsia="de-DE"/>
        </w:rPr>
        <w:t xml:space="preserve">, </w:t>
      </w:r>
      <w:hyperlink r:id="rId405" w:tooltip="Nahrung" w:history="1">
        <w:r w:rsidRPr="00B36C69">
          <w:rPr>
            <w:rFonts w:ascii="Times New Roman" w:eastAsia="Times New Roman" w:hAnsi="Times New Roman" w:cs="Times New Roman"/>
            <w:color w:val="0000FF"/>
            <w:sz w:val="24"/>
            <w:szCs w:val="24"/>
            <w:u w:val="single"/>
            <w:lang w:eastAsia="de-DE"/>
          </w:rPr>
          <w:t>Nahrung</w:t>
        </w:r>
      </w:hyperlink>
      <w:r w:rsidRPr="00B36C69">
        <w:rPr>
          <w:rFonts w:ascii="Times New Roman" w:eastAsia="Times New Roman" w:hAnsi="Times New Roman" w:cs="Times New Roman"/>
          <w:sz w:val="24"/>
          <w:szCs w:val="24"/>
          <w:lang w:eastAsia="de-DE"/>
        </w:rPr>
        <w:t xml:space="preserve">, </w:t>
      </w:r>
      <w:hyperlink r:id="rId406" w:tooltip="Medizin" w:history="1">
        <w:r w:rsidRPr="00B36C69">
          <w:rPr>
            <w:rFonts w:ascii="Times New Roman" w:eastAsia="Times New Roman" w:hAnsi="Times New Roman" w:cs="Times New Roman"/>
            <w:color w:val="0000FF"/>
            <w:sz w:val="24"/>
            <w:szCs w:val="24"/>
            <w:u w:val="single"/>
            <w:lang w:eastAsia="de-DE"/>
          </w:rPr>
          <w:t>medizinischer Versorgung</w:t>
        </w:r>
      </w:hyperlink>
      <w:r w:rsidRPr="00B36C69">
        <w:rPr>
          <w:rFonts w:ascii="Times New Roman" w:eastAsia="Times New Roman" w:hAnsi="Times New Roman" w:cs="Times New Roman"/>
          <w:sz w:val="24"/>
          <w:szCs w:val="24"/>
          <w:lang w:eastAsia="de-DE"/>
        </w:rPr>
        <w:t>, Ausbildung und auf Mitsprache bei Entscheidungen, die ihr Wohlergehen betreffen.</w:t>
      </w:r>
    </w:p>
    <w:p w:rsidR="00B36C69" w:rsidRPr="00B36C69" w:rsidRDefault="00B36C69" w:rsidP="00B36C6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36C69">
        <w:rPr>
          <w:rFonts w:ascii="Times New Roman" w:eastAsia="Times New Roman" w:hAnsi="Times New Roman" w:cs="Times New Roman"/>
          <w:b/>
          <w:bCs/>
          <w:sz w:val="36"/>
          <w:szCs w:val="36"/>
          <w:lang w:eastAsia="de-DE"/>
        </w:rPr>
        <w:t>Umsetzung</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Der Deutsche Bundestag hat der Kinderrechtskonvention mit Gesetz vom 17. Februar 1992 (</w:t>
      </w:r>
      <w:hyperlink r:id="rId407" w:history="1">
        <w:r w:rsidRPr="00B36C69">
          <w:rPr>
            <w:rFonts w:ascii="Times New Roman" w:eastAsia="Times New Roman" w:hAnsi="Times New Roman" w:cs="Times New Roman"/>
            <w:color w:val="0000FF"/>
            <w:sz w:val="24"/>
            <w:szCs w:val="24"/>
            <w:u w:val="single"/>
            <w:lang w:eastAsia="de-DE"/>
          </w:rPr>
          <w:t>BGBl. II S. 121</w:t>
        </w:r>
      </w:hyperlink>
      <w:r w:rsidRPr="00B36C69">
        <w:rPr>
          <w:rFonts w:ascii="Times New Roman" w:eastAsia="Times New Roman" w:hAnsi="Times New Roman" w:cs="Times New Roman"/>
          <w:sz w:val="24"/>
          <w:szCs w:val="24"/>
          <w:lang w:eastAsia="de-DE"/>
        </w:rPr>
        <w:t>) zugestimmt. Nach Ratifikation am 6. März 1992 ist die Konvention am 5. April 1992 für die Bundesrepublik Deutschland in Kraft getreten (</w:t>
      </w:r>
      <w:hyperlink r:id="rId408" w:history="1">
        <w:r w:rsidRPr="00B36C69">
          <w:rPr>
            <w:rFonts w:ascii="Times New Roman" w:eastAsia="Times New Roman" w:hAnsi="Times New Roman" w:cs="Times New Roman"/>
            <w:color w:val="0000FF"/>
            <w:sz w:val="24"/>
            <w:szCs w:val="24"/>
            <w:u w:val="single"/>
            <w:lang w:eastAsia="de-DE"/>
          </w:rPr>
          <w:t>BGBl. II S. 990</w:t>
        </w:r>
      </w:hyperlink>
      <w:r w:rsidRPr="00B36C69">
        <w:rPr>
          <w:rFonts w:ascii="Times New Roman" w:eastAsia="Times New Roman" w:hAnsi="Times New Roman" w:cs="Times New Roman"/>
          <w:sz w:val="24"/>
          <w:szCs w:val="24"/>
          <w:lang w:eastAsia="de-DE"/>
        </w:rPr>
        <w:t>). Die dabei zunächst erklärten Vorbehalte sind 2010 zurückgenommen worden (</w:t>
      </w:r>
      <w:hyperlink r:id="rId409" w:history="1">
        <w:r w:rsidRPr="00B36C69">
          <w:rPr>
            <w:rFonts w:ascii="Times New Roman" w:eastAsia="Times New Roman" w:hAnsi="Times New Roman" w:cs="Times New Roman"/>
            <w:color w:val="0000FF"/>
            <w:sz w:val="24"/>
            <w:szCs w:val="24"/>
            <w:u w:val="single"/>
            <w:lang w:eastAsia="de-DE"/>
          </w:rPr>
          <w:t>BGBl. 2011 II S. 600</w:t>
        </w:r>
      </w:hyperlink>
      <w:r w:rsidRPr="00B36C69">
        <w:rPr>
          <w:rFonts w:ascii="Times New Roman" w:eastAsia="Times New Roman" w:hAnsi="Times New Roman" w:cs="Times New Roman"/>
          <w:sz w:val="24"/>
          <w:szCs w:val="24"/>
          <w:lang w:eastAsia="de-DE"/>
        </w:rPr>
        <w:t>).</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 xml:space="preserve">Ein </w:t>
      </w:r>
      <w:hyperlink r:id="rId410" w:tooltip="Nationaler Aktionsplan für ein kindergerechtes Deutschland" w:history="1">
        <w:r w:rsidRPr="00B36C69">
          <w:rPr>
            <w:rFonts w:ascii="Times New Roman" w:eastAsia="Times New Roman" w:hAnsi="Times New Roman" w:cs="Times New Roman"/>
            <w:color w:val="0000FF"/>
            <w:sz w:val="24"/>
            <w:szCs w:val="24"/>
            <w:u w:val="single"/>
            <w:lang w:eastAsia="de-DE"/>
          </w:rPr>
          <w:t>Nationaler Aktionsplan für ein kindergerechtes Deutschland</w:t>
        </w:r>
      </w:hyperlink>
      <w:r w:rsidRPr="00B36C69">
        <w:rPr>
          <w:rFonts w:ascii="Times New Roman" w:eastAsia="Times New Roman" w:hAnsi="Times New Roman" w:cs="Times New Roman"/>
          <w:sz w:val="24"/>
          <w:szCs w:val="24"/>
          <w:lang w:eastAsia="de-DE"/>
        </w:rPr>
        <w:t xml:space="preserve"> 2005 – 2010 dient der Bundesrepublik zur Umsetzung der Kinderrechtskonvention. Er ist eine Initiative der Bundesregierung, die aus dem Abschlussdokument "Eine kindgerechte Welt" der Vereinten Nationen, 2002 in New York, hervorgegangen ist. Basis dieses Aktionsplans ist dementsprechend die UN- Konvention über die Rechte des Kindes. Das Grundanliegen des deutschen NAP ist die Verbesserung der Lebensbedingungen von Kindern sowie ihrer Rechte. Hierzu wurde er in sechs Themenfelder unterteilt:</w:t>
      </w:r>
    </w:p>
    <w:p w:rsidR="00B36C69" w:rsidRPr="00B36C69" w:rsidRDefault="00B36C69" w:rsidP="00B36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Chancengerechtigkeit durch Bildung</w:t>
      </w:r>
    </w:p>
    <w:p w:rsidR="00B36C69" w:rsidRPr="00B36C69" w:rsidRDefault="00B36C69" w:rsidP="00B36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Aufwachsen ohne Gewalt</w:t>
      </w:r>
    </w:p>
    <w:p w:rsidR="00B36C69" w:rsidRPr="00B36C69" w:rsidRDefault="00B36C69" w:rsidP="00B36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Förderung eines gesunden Lebens und gesunder Umweltbedingungen</w:t>
      </w:r>
    </w:p>
    <w:p w:rsidR="00B36C69" w:rsidRPr="00B36C69" w:rsidRDefault="00B36C69" w:rsidP="00B36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lastRenderedPageBreak/>
        <w:t>Beteiligung von Kindern und Jugendlichen</w:t>
      </w:r>
    </w:p>
    <w:p w:rsidR="00B36C69" w:rsidRPr="00B36C69" w:rsidRDefault="00B36C69" w:rsidP="00B36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Entwicklung eines angemessenen Lebensstandards für alle Kinder</w:t>
      </w:r>
    </w:p>
    <w:p w:rsidR="00B36C69" w:rsidRPr="00B36C69" w:rsidRDefault="00B36C69" w:rsidP="00B36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B36C69">
        <w:rPr>
          <w:rFonts w:ascii="Times New Roman" w:eastAsia="Times New Roman" w:hAnsi="Times New Roman" w:cs="Times New Roman"/>
          <w:sz w:val="24"/>
          <w:szCs w:val="24"/>
          <w:lang w:eastAsia="de-DE"/>
        </w:rPr>
        <w:t>Internationale Verpflichtungen</w:t>
      </w:r>
    </w:p>
    <w:p w:rsidR="00D17C2C" w:rsidRPr="00D17C2C" w:rsidRDefault="00D17C2C">
      <w:pPr>
        <w:rPr>
          <w:b/>
          <w:i/>
          <w:color w:val="FF0000"/>
          <w:sz w:val="48"/>
          <w:szCs w:val="48"/>
          <w:u w:val="single"/>
        </w:rPr>
      </w:pPr>
      <w:bookmarkStart w:id="0" w:name="_GoBack"/>
      <w:bookmarkEnd w:id="0"/>
    </w:p>
    <w:sectPr w:rsidR="00D17C2C" w:rsidRPr="00D17C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329"/>
    <w:multiLevelType w:val="multilevel"/>
    <w:tmpl w:val="E252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52DE1"/>
    <w:multiLevelType w:val="multilevel"/>
    <w:tmpl w:val="9CC8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E55DA"/>
    <w:multiLevelType w:val="multilevel"/>
    <w:tmpl w:val="AC38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83857"/>
    <w:multiLevelType w:val="multilevel"/>
    <w:tmpl w:val="53B2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E51A9"/>
    <w:multiLevelType w:val="multilevel"/>
    <w:tmpl w:val="1F44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E4A40"/>
    <w:multiLevelType w:val="multilevel"/>
    <w:tmpl w:val="7CFA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63023"/>
    <w:multiLevelType w:val="multilevel"/>
    <w:tmpl w:val="F7FE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C388F"/>
    <w:multiLevelType w:val="multilevel"/>
    <w:tmpl w:val="02C2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D03F2"/>
    <w:multiLevelType w:val="multilevel"/>
    <w:tmpl w:val="06A0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23FFF"/>
    <w:multiLevelType w:val="multilevel"/>
    <w:tmpl w:val="B88C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849FE"/>
    <w:multiLevelType w:val="multilevel"/>
    <w:tmpl w:val="B0A6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66184"/>
    <w:multiLevelType w:val="multilevel"/>
    <w:tmpl w:val="8B00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E77F5E"/>
    <w:multiLevelType w:val="multilevel"/>
    <w:tmpl w:val="200A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9746C"/>
    <w:multiLevelType w:val="multilevel"/>
    <w:tmpl w:val="3532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001F6E"/>
    <w:multiLevelType w:val="multilevel"/>
    <w:tmpl w:val="FB0A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995595"/>
    <w:multiLevelType w:val="multilevel"/>
    <w:tmpl w:val="DE92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8D4A9F"/>
    <w:multiLevelType w:val="multilevel"/>
    <w:tmpl w:val="F518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F90A4F"/>
    <w:multiLevelType w:val="multilevel"/>
    <w:tmpl w:val="6C68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017BF"/>
    <w:multiLevelType w:val="multilevel"/>
    <w:tmpl w:val="7E54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A10CD"/>
    <w:multiLevelType w:val="multilevel"/>
    <w:tmpl w:val="59EC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8E31AE"/>
    <w:multiLevelType w:val="multilevel"/>
    <w:tmpl w:val="2990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F3A3E"/>
    <w:multiLevelType w:val="multilevel"/>
    <w:tmpl w:val="16A2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8822F2"/>
    <w:multiLevelType w:val="multilevel"/>
    <w:tmpl w:val="A7DC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A32B0"/>
    <w:multiLevelType w:val="multilevel"/>
    <w:tmpl w:val="9BB2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2036E4"/>
    <w:multiLevelType w:val="multilevel"/>
    <w:tmpl w:val="29C0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4"/>
  </w:num>
  <w:num w:numId="4">
    <w:abstractNumId w:val="8"/>
  </w:num>
  <w:num w:numId="5">
    <w:abstractNumId w:val="4"/>
  </w:num>
  <w:num w:numId="6">
    <w:abstractNumId w:val="23"/>
  </w:num>
  <w:num w:numId="7">
    <w:abstractNumId w:val="22"/>
  </w:num>
  <w:num w:numId="8">
    <w:abstractNumId w:val="3"/>
  </w:num>
  <w:num w:numId="9">
    <w:abstractNumId w:val="18"/>
  </w:num>
  <w:num w:numId="10">
    <w:abstractNumId w:val="20"/>
  </w:num>
  <w:num w:numId="11">
    <w:abstractNumId w:val="17"/>
  </w:num>
  <w:num w:numId="12">
    <w:abstractNumId w:val="5"/>
  </w:num>
  <w:num w:numId="13">
    <w:abstractNumId w:val="16"/>
  </w:num>
  <w:num w:numId="14">
    <w:abstractNumId w:val="15"/>
  </w:num>
  <w:num w:numId="15">
    <w:abstractNumId w:val="9"/>
  </w:num>
  <w:num w:numId="16">
    <w:abstractNumId w:val="21"/>
  </w:num>
  <w:num w:numId="17">
    <w:abstractNumId w:val="24"/>
  </w:num>
  <w:num w:numId="18">
    <w:abstractNumId w:val="6"/>
  </w:num>
  <w:num w:numId="19">
    <w:abstractNumId w:val="7"/>
  </w:num>
  <w:num w:numId="20">
    <w:abstractNumId w:val="2"/>
  </w:num>
  <w:num w:numId="21">
    <w:abstractNumId w:val="10"/>
  </w:num>
  <w:num w:numId="22">
    <w:abstractNumId w:val="12"/>
  </w:num>
  <w:num w:numId="23">
    <w:abstractNumId w:val="19"/>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2C"/>
    <w:rsid w:val="001E4AF9"/>
    <w:rsid w:val="00B36C69"/>
    <w:rsid w:val="00D17C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197BF-094B-4A8F-A79F-4D674633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36C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D17C2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B36C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17C2C"/>
    <w:rPr>
      <w:rFonts w:ascii="Times New Roman" w:eastAsia="Times New Roman" w:hAnsi="Times New Roman" w:cs="Times New Roman"/>
      <w:b/>
      <w:bCs/>
      <w:sz w:val="36"/>
      <w:szCs w:val="36"/>
      <w:lang w:eastAsia="de-DE"/>
    </w:rPr>
  </w:style>
  <w:style w:type="character" w:customStyle="1" w:styleId="mw-headline">
    <w:name w:val="mw-headline"/>
    <w:basedOn w:val="Absatz-Standardschriftart"/>
    <w:rsid w:val="00D17C2C"/>
  </w:style>
  <w:style w:type="paragraph" w:styleId="StandardWeb">
    <w:name w:val="Normal (Web)"/>
    <w:basedOn w:val="Standard"/>
    <w:uiPriority w:val="99"/>
    <w:semiHidden/>
    <w:unhideWhenUsed/>
    <w:rsid w:val="00D17C2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17C2C"/>
    <w:pPr>
      <w:ind w:left="720"/>
      <w:contextualSpacing/>
    </w:pPr>
  </w:style>
  <w:style w:type="character" w:customStyle="1" w:styleId="berschrift3Zchn">
    <w:name w:val="Überschrift 3 Zchn"/>
    <w:basedOn w:val="Absatz-Standardschriftart"/>
    <w:link w:val="berschrift3"/>
    <w:uiPriority w:val="9"/>
    <w:semiHidden/>
    <w:rsid w:val="00B36C6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B36C69"/>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semiHidden/>
    <w:unhideWhenUsed/>
    <w:rsid w:val="00B36C69"/>
    <w:rPr>
      <w:color w:val="0000FF"/>
      <w:u w:val="single"/>
    </w:rPr>
  </w:style>
  <w:style w:type="character" w:customStyle="1" w:styleId="plainlinks-print">
    <w:name w:val="plainlinks-print"/>
    <w:basedOn w:val="Absatz-Standardschriftart"/>
    <w:rsid w:val="00B36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7931">
      <w:bodyDiv w:val="1"/>
      <w:marLeft w:val="0"/>
      <w:marRight w:val="0"/>
      <w:marTop w:val="0"/>
      <w:marBottom w:val="0"/>
      <w:divBdr>
        <w:top w:val="none" w:sz="0" w:space="0" w:color="auto"/>
        <w:left w:val="none" w:sz="0" w:space="0" w:color="auto"/>
        <w:bottom w:val="none" w:sz="0" w:space="0" w:color="auto"/>
        <w:right w:val="none" w:sz="0" w:space="0" w:color="auto"/>
      </w:divBdr>
      <w:divsChild>
        <w:div w:id="1267619556">
          <w:marLeft w:val="0"/>
          <w:marRight w:val="0"/>
          <w:marTop w:val="0"/>
          <w:marBottom w:val="0"/>
          <w:divBdr>
            <w:top w:val="none" w:sz="0" w:space="0" w:color="auto"/>
            <w:left w:val="none" w:sz="0" w:space="0" w:color="auto"/>
            <w:bottom w:val="none" w:sz="0" w:space="0" w:color="auto"/>
            <w:right w:val="none" w:sz="0" w:space="0" w:color="auto"/>
          </w:divBdr>
        </w:div>
      </w:divsChild>
    </w:div>
    <w:div w:id="145784198">
      <w:bodyDiv w:val="1"/>
      <w:marLeft w:val="0"/>
      <w:marRight w:val="0"/>
      <w:marTop w:val="0"/>
      <w:marBottom w:val="0"/>
      <w:divBdr>
        <w:top w:val="none" w:sz="0" w:space="0" w:color="auto"/>
        <w:left w:val="none" w:sz="0" w:space="0" w:color="auto"/>
        <w:bottom w:val="none" w:sz="0" w:space="0" w:color="auto"/>
        <w:right w:val="none" w:sz="0" w:space="0" w:color="auto"/>
      </w:divBdr>
      <w:divsChild>
        <w:div w:id="1417941135">
          <w:marLeft w:val="0"/>
          <w:marRight w:val="0"/>
          <w:marTop w:val="0"/>
          <w:marBottom w:val="0"/>
          <w:divBdr>
            <w:top w:val="none" w:sz="0" w:space="0" w:color="auto"/>
            <w:left w:val="none" w:sz="0" w:space="0" w:color="auto"/>
            <w:bottom w:val="none" w:sz="0" w:space="0" w:color="auto"/>
            <w:right w:val="none" w:sz="0" w:space="0" w:color="auto"/>
          </w:divBdr>
          <w:divsChild>
            <w:div w:id="2001928428">
              <w:marLeft w:val="0"/>
              <w:marRight w:val="0"/>
              <w:marTop w:val="0"/>
              <w:marBottom w:val="0"/>
              <w:divBdr>
                <w:top w:val="none" w:sz="0" w:space="0" w:color="auto"/>
                <w:left w:val="none" w:sz="0" w:space="0" w:color="auto"/>
                <w:bottom w:val="none" w:sz="0" w:space="0" w:color="auto"/>
                <w:right w:val="none" w:sz="0" w:space="0" w:color="auto"/>
              </w:divBdr>
            </w:div>
          </w:divsChild>
        </w:div>
        <w:div w:id="956762391">
          <w:marLeft w:val="0"/>
          <w:marRight w:val="0"/>
          <w:marTop w:val="0"/>
          <w:marBottom w:val="0"/>
          <w:divBdr>
            <w:top w:val="none" w:sz="0" w:space="0" w:color="auto"/>
            <w:left w:val="none" w:sz="0" w:space="0" w:color="auto"/>
            <w:bottom w:val="none" w:sz="0" w:space="0" w:color="auto"/>
            <w:right w:val="none" w:sz="0" w:space="0" w:color="auto"/>
          </w:divBdr>
          <w:divsChild>
            <w:div w:id="99956745">
              <w:marLeft w:val="0"/>
              <w:marRight w:val="0"/>
              <w:marTop w:val="0"/>
              <w:marBottom w:val="0"/>
              <w:divBdr>
                <w:top w:val="none" w:sz="0" w:space="0" w:color="auto"/>
                <w:left w:val="none" w:sz="0" w:space="0" w:color="auto"/>
                <w:bottom w:val="none" w:sz="0" w:space="0" w:color="auto"/>
                <w:right w:val="none" w:sz="0" w:space="0" w:color="auto"/>
              </w:divBdr>
              <w:divsChild>
                <w:div w:id="1563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1157">
      <w:bodyDiv w:val="1"/>
      <w:marLeft w:val="0"/>
      <w:marRight w:val="0"/>
      <w:marTop w:val="0"/>
      <w:marBottom w:val="0"/>
      <w:divBdr>
        <w:top w:val="none" w:sz="0" w:space="0" w:color="auto"/>
        <w:left w:val="none" w:sz="0" w:space="0" w:color="auto"/>
        <w:bottom w:val="none" w:sz="0" w:space="0" w:color="auto"/>
        <w:right w:val="none" w:sz="0" w:space="0" w:color="auto"/>
      </w:divBdr>
    </w:div>
    <w:div w:id="278220609">
      <w:bodyDiv w:val="1"/>
      <w:marLeft w:val="0"/>
      <w:marRight w:val="0"/>
      <w:marTop w:val="0"/>
      <w:marBottom w:val="0"/>
      <w:divBdr>
        <w:top w:val="none" w:sz="0" w:space="0" w:color="auto"/>
        <w:left w:val="none" w:sz="0" w:space="0" w:color="auto"/>
        <w:bottom w:val="none" w:sz="0" w:space="0" w:color="auto"/>
        <w:right w:val="none" w:sz="0" w:space="0" w:color="auto"/>
      </w:divBdr>
    </w:div>
    <w:div w:id="390268914">
      <w:bodyDiv w:val="1"/>
      <w:marLeft w:val="0"/>
      <w:marRight w:val="0"/>
      <w:marTop w:val="0"/>
      <w:marBottom w:val="0"/>
      <w:divBdr>
        <w:top w:val="none" w:sz="0" w:space="0" w:color="auto"/>
        <w:left w:val="none" w:sz="0" w:space="0" w:color="auto"/>
        <w:bottom w:val="none" w:sz="0" w:space="0" w:color="auto"/>
        <w:right w:val="none" w:sz="0" w:space="0" w:color="auto"/>
      </w:divBdr>
    </w:div>
    <w:div w:id="528370759">
      <w:bodyDiv w:val="1"/>
      <w:marLeft w:val="0"/>
      <w:marRight w:val="0"/>
      <w:marTop w:val="0"/>
      <w:marBottom w:val="0"/>
      <w:divBdr>
        <w:top w:val="none" w:sz="0" w:space="0" w:color="auto"/>
        <w:left w:val="none" w:sz="0" w:space="0" w:color="auto"/>
        <w:bottom w:val="none" w:sz="0" w:space="0" w:color="auto"/>
        <w:right w:val="none" w:sz="0" w:space="0" w:color="auto"/>
      </w:divBdr>
    </w:div>
    <w:div w:id="597324712">
      <w:bodyDiv w:val="1"/>
      <w:marLeft w:val="0"/>
      <w:marRight w:val="0"/>
      <w:marTop w:val="0"/>
      <w:marBottom w:val="0"/>
      <w:divBdr>
        <w:top w:val="none" w:sz="0" w:space="0" w:color="auto"/>
        <w:left w:val="none" w:sz="0" w:space="0" w:color="auto"/>
        <w:bottom w:val="none" w:sz="0" w:space="0" w:color="auto"/>
        <w:right w:val="none" w:sz="0" w:space="0" w:color="auto"/>
      </w:divBdr>
    </w:div>
    <w:div w:id="879050942">
      <w:bodyDiv w:val="1"/>
      <w:marLeft w:val="0"/>
      <w:marRight w:val="0"/>
      <w:marTop w:val="0"/>
      <w:marBottom w:val="0"/>
      <w:divBdr>
        <w:top w:val="none" w:sz="0" w:space="0" w:color="auto"/>
        <w:left w:val="none" w:sz="0" w:space="0" w:color="auto"/>
        <w:bottom w:val="none" w:sz="0" w:space="0" w:color="auto"/>
        <w:right w:val="none" w:sz="0" w:space="0" w:color="auto"/>
      </w:divBdr>
      <w:divsChild>
        <w:div w:id="1073359330">
          <w:marLeft w:val="0"/>
          <w:marRight w:val="0"/>
          <w:marTop w:val="0"/>
          <w:marBottom w:val="0"/>
          <w:divBdr>
            <w:top w:val="none" w:sz="0" w:space="0" w:color="auto"/>
            <w:left w:val="none" w:sz="0" w:space="0" w:color="auto"/>
            <w:bottom w:val="none" w:sz="0" w:space="0" w:color="auto"/>
            <w:right w:val="none" w:sz="0" w:space="0" w:color="auto"/>
          </w:divBdr>
          <w:divsChild>
            <w:div w:id="685209089">
              <w:marLeft w:val="0"/>
              <w:marRight w:val="0"/>
              <w:marTop w:val="0"/>
              <w:marBottom w:val="0"/>
              <w:divBdr>
                <w:top w:val="none" w:sz="0" w:space="0" w:color="auto"/>
                <w:left w:val="none" w:sz="0" w:space="0" w:color="auto"/>
                <w:bottom w:val="none" w:sz="0" w:space="0" w:color="auto"/>
                <w:right w:val="none" w:sz="0" w:space="0" w:color="auto"/>
              </w:divBdr>
              <w:divsChild>
                <w:div w:id="194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76881">
          <w:marLeft w:val="0"/>
          <w:marRight w:val="0"/>
          <w:marTop w:val="0"/>
          <w:marBottom w:val="0"/>
          <w:divBdr>
            <w:top w:val="none" w:sz="0" w:space="0" w:color="auto"/>
            <w:left w:val="none" w:sz="0" w:space="0" w:color="auto"/>
            <w:bottom w:val="none" w:sz="0" w:space="0" w:color="auto"/>
            <w:right w:val="none" w:sz="0" w:space="0" w:color="auto"/>
          </w:divBdr>
          <w:divsChild>
            <w:div w:id="1994335816">
              <w:marLeft w:val="0"/>
              <w:marRight w:val="0"/>
              <w:marTop w:val="0"/>
              <w:marBottom w:val="0"/>
              <w:divBdr>
                <w:top w:val="none" w:sz="0" w:space="0" w:color="auto"/>
                <w:left w:val="none" w:sz="0" w:space="0" w:color="auto"/>
                <w:bottom w:val="none" w:sz="0" w:space="0" w:color="auto"/>
                <w:right w:val="none" w:sz="0" w:space="0" w:color="auto"/>
              </w:divBdr>
              <w:divsChild>
                <w:div w:id="17533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7391">
      <w:bodyDiv w:val="1"/>
      <w:marLeft w:val="0"/>
      <w:marRight w:val="0"/>
      <w:marTop w:val="0"/>
      <w:marBottom w:val="0"/>
      <w:divBdr>
        <w:top w:val="none" w:sz="0" w:space="0" w:color="auto"/>
        <w:left w:val="none" w:sz="0" w:space="0" w:color="auto"/>
        <w:bottom w:val="none" w:sz="0" w:space="0" w:color="auto"/>
        <w:right w:val="none" w:sz="0" w:space="0" w:color="auto"/>
      </w:divBdr>
    </w:div>
    <w:div w:id="907884728">
      <w:bodyDiv w:val="1"/>
      <w:marLeft w:val="0"/>
      <w:marRight w:val="0"/>
      <w:marTop w:val="0"/>
      <w:marBottom w:val="0"/>
      <w:divBdr>
        <w:top w:val="none" w:sz="0" w:space="0" w:color="auto"/>
        <w:left w:val="none" w:sz="0" w:space="0" w:color="auto"/>
        <w:bottom w:val="none" w:sz="0" w:space="0" w:color="auto"/>
        <w:right w:val="none" w:sz="0" w:space="0" w:color="auto"/>
      </w:divBdr>
      <w:divsChild>
        <w:div w:id="87850254">
          <w:marLeft w:val="0"/>
          <w:marRight w:val="0"/>
          <w:marTop w:val="0"/>
          <w:marBottom w:val="0"/>
          <w:divBdr>
            <w:top w:val="none" w:sz="0" w:space="0" w:color="auto"/>
            <w:left w:val="none" w:sz="0" w:space="0" w:color="auto"/>
            <w:bottom w:val="none" w:sz="0" w:space="0" w:color="auto"/>
            <w:right w:val="none" w:sz="0" w:space="0" w:color="auto"/>
          </w:divBdr>
        </w:div>
      </w:divsChild>
    </w:div>
    <w:div w:id="931863401">
      <w:bodyDiv w:val="1"/>
      <w:marLeft w:val="0"/>
      <w:marRight w:val="0"/>
      <w:marTop w:val="0"/>
      <w:marBottom w:val="0"/>
      <w:divBdr>
        <w:top w:val="none" w:sz="0" w:space="0" w:color="auto"/>
        <w:left w:val="none" w:sz="0" w:space="0" w:color="auto"/>
        <w:bottom w:val="none" w:sz="0" w:space="0" w:color="auto"/>
        <w:right w:val="none" w:sz="0" w:space="0" w:color="auto"/>
      </w:divBdr>
    </w:div>
    <w:div w:id="1073427549">
      <w:bodyDiv w:val="1"/>
      <w:marLeft w:val="0"/>
      <w:marRight w:val="0"/>
      <w:marTop w:val="0"/>
      <w:marBottom w:val="0"/>
      <w:divBdr>
        <w:top w:val="none" w:sz="0" w:space="0" w:color="auto"/>
        <w:left w:val="none" w:sz="0" w:space="0" w:color="auto"/>
        <w:bottom w:val="none" w:sz="0" w:space="0" w:color="auto"/>
        <w:right w:val="none" w:sz="0" w:space="0" w:color="auto"/>
      </w:divBdr>
    </w:div>
    <w:div w:id="1252351139">
      <w:bodyDiv w:val="1"/>
      <w:marLeft w:val="0"/>
      <w:marRight w:val="0"/>
      <w:marTop w:val="0"/>
      <w:marBottom w:val="0"/>
      <w:divBdr>
        <w:top w:val="none" w:sz="0" w:space="0" w:color="auto"/>
        <w:left w:val="none" w:sz="0" w:space="0" w:color="auto"/>
        <w:bottom w:val="none" w:sz="0" w:space="0" w:color="auto"/>
        <w:right w:val="none" w:sz="0" w:space="0" w:color="auto"/>
      </w:divBdr>
      <w:divsChild>
        <w:div w:id="139542468">
          <w:marLeft w:val="0"/>
          <w:marRight w:val="0"/>
          <w:marTop w:val="0"/>
          <w:marBottom w:val="0"/>
          <w:divBdr>
            <w:top w:val="none" w:sz="0" w:space="0" w:color="auto"/>
            <w:left w:val="none" w:sz="0" w:space="0" w:color="auto"/>
            <w:bottom w:val="none" w:sz="0" w:space="0" w:color="auto"/>
            <w:right w:val="none" w:sz="0" w:space="0" w:color="auto"/>
          </w:divBdr>
        </w:div>
      </w:divsChild>
    </w:div>
    <w:div w:id="1287656603">
      <w:bodyDiv w:val="1"/>
      <w:marLeft w:val="0"/>
      <w:marRight w:val="0"/>
      <w:marTop w:val="0"/>
      <w:marBottom w:val="0"/>
      <w:divBdr>
        <w:top w:val="none" w:sz="0" w:space="0" w:color="auto"/>
        <w:left w:val="none" w:sz="0" w:space="0" w:color="auto"/>
        <w:bottom w:val="none" w:sz="0" w:space="0" w:color="auto"/>
        <w:right w:val="none" w:sz="0" w:space="0" w:color="auto"/>
      </w:divBdr>
    </w:div>
    <w:div w:id="1298219966">
      <w:bodyDiv w:val="1"/>
      <w:marLeft w:val="0"/>
      <w:marRight w:val="0"/>
      <w:marTop w:val="0"/>
      <w:marBottom w:val="0"/>
      <w:divBdr>
        <w:top w:val="none" w:sz="0" w:space="0" w:color="auto"/>
        <w:left w:val="none" w:sz="0" w:space="0" w:color="auto"/>
        <w:bottom w:val="none" w:sz="0" w:space="0" w:color="auto"/>
        <w:right w:val="none" w:sz="0" w:space="0" w:color="auto"/>
      </w:divBdr>
    </w:div>
    <w:div w:id="1303072360">
      <w:bodyDiv w:val="1"/>
      <w:marLeft w:val="0"/>
      <w:marRight w:val="0"/>
      <w:marTop w:val="0"/>
      <w:marBottom w:val="0"/>
      <w:divBdr>
        <w:top w:val="none" w:sz="0" w:space="0" w:color="auto"/>
        <w:left w:val="none" w:sz="0" w:space="0" w:color="auto"/>
        <w:bottom w:val="none" w:sz="0" w:space="0" w:color="auto"/>
        <w:right w:val="none" w:sz="0" w:space="0" w:color="auto"/>
      </w:divBdr>
      <w:divsChild>
        <w:div w:id="578177755">
          <w:marLeft w:val="0"/>
          <w:marRight w:val="0"/>
          <w:marTop w:val="0"/>
          <w:marBottom w:val="0"/>
          <w:divBdr>
            <w:top w:val="none" w:sz="0" w:space="0" w:color="auto"/>
            <w:left w:val="none" w:sz="0" w:space="0" w:color="auto"/>
            <w:bottom w:val="none" w:sz="0" w:space="0" w:color="auto"/>
            <w:right w:val="none" w:sz="0" w:space="0" w:color="auto"/>
          </w:divBdr>
        </w:div>
      </w:divsChild>
    </w:div>
    <w:div w:id="1574047015">
      <w:bodyDiv w:val="1"/>
      <w:marLeft w:val="0"/>
      <w:marRight w:val="0"/>
      <w:marTop w:val="0"/>
      <w:marBottom w:val="0"/>
      <w:divBdr>
        <w:top w:val="none" w:sz="0" w:space="0" w:color="auto"/>
        <w:left w:val="none" w:sz="0" w:space="0" w:color="auto"/>
        <w:bottom w:val="none" w:sz="0" w:space="0" w:color="auto"/>
        <w:right w:val="none" w:sz="0" w:space="0" w:color="auto"/>
      </w:divBdr>
    </w:div>
    <w:div w:id="1672178774">
      <w:bodyDiv w:val="1"/>
      <w:marLeft w:val="0"/>
      <w:marRight w:val="0"/>
      <w:marTop w:val="0"/>
      <w:marBottom w:val="0"/>
      <w:divBdr>
        <w:top w:val="none" w:sz="0" w:space="0" w:color="auto"/>
        <w:left w:val="none" w:sz="0" w:space="0" w:color="auto"/>
        <w:bottom w:val="none" w:sz="0" w:space="0" w:color="auto"/>
        <w:right w:val="none" w:sz="0" w:space="0" w:color="auto"/>
      </w:divBdr>
    </w:div>
    <w:div w:id="1771585157">
      <w:bodyDiv w:val="1"/>
      <w:marLeft w:val="0"/>
      <w:marRight w:val="0"/>
      <w:marTop w:val="0"/>
      <w:marBottom w:val="0"/>
      <w:divBdr>
        <w:top w:val="none" w:sz="0" w:space="0" w:color="auto"/>
        <w:left w:val="none" w:sz="0" w:space="0" w:color="auto"/>
        <w:bottom w:val="none" w:sz="0" w:space="0" w:color="auto"/>
        <w:right w:val="none" w:sz="0" w:space="0" w:color="auto"/>
      </w:divBdr>
    </w:div>
    <w:div w:id="1782336501">
      <w:bodyDiv w:val="1"/>
      <w:marLeft w:val="0"/>
      <w:marRight w:val="0"/>
      <w:marTop w:val="0"/>
      <w:marBottom w:val="0"/>
      <w:divBdr>
        <w:top w:val="none" w:sz="0" w:space="0" w:color="auto"/>
        <w:left w:val="none" w:sz="0" w:space="0" w:color="auto"/>
        <w:bottom w:val="none" w:sz="0" w:space="0" w:color="auto"/>
        <w:right w:val="none" w:sz="0" w:space="0" w:color="auto"/>
      </w:divBdr>
      <w:divsChild>
        <w:div w:id="1868827938">
          <w:marLeft w:val="0"/>
          <w:marRight w:val="0"/>
          <w:marTop w:val="0"/>
          <w:marBottom w:val="0"/>
          <w:divBdr>
            <w:top w:val="none" w:sz="0" w:space="0" w:color="auto"/>
            <w:left w:val="none" w:sz="0" w:space="0" w:color="auto"/>
            <w:bottom w:val="none" w:sz="0" w:space="0" w:color="auto"/>
            <w:right w:val="none" w:sz="0" w:space="0" w:color="auto"/>
          </w:divBdr>
        </w:div>
      </w:divsChild>
    </w:div>
    <w:div w:id="1805196896">
      <w:bodyDiv w:val="1"/>
      <w:marLeft w:val="0"/>
      <w:marRight w:val="0"/>
      <w:marTop w:val="0"/>
      <w:marBottom w:val="0"/>
      <w:divBdr>
        <w:top w:val="none" w:sz="0" w:space="0" w:color="auto"/>
        <w:left w:val="none" w:sz="0" w:space="0" w:color="auto"/>
        <w:bottom w:val="none" w:sz="0" w:space="0" w:color="auto"/>
        <w:right w:val="none" w:sz="0" w:space="0" w:color="auto"/>
      </w:divBdr>
    </w:div>
    <w:div w:id="1813331142">
      <w:bodyDiv w:val="1"/>
      <w:marLeft w:val="0"/>
      <w:marRight w:val="0"/>
      <w:marTop w:val="0"/>
      <w:marBottom w:val="0"/>
      <w:divBdr>
        <w:top w:val="none" w:sz="0" w:space="0" w:color="auto"/>
        <w:left w:val="none" w:sz="0" w:space="0" w:color="auto"/>
        <w:bottom w:val="none" w:sz="0" w:space="0" w:color="auto"/>
        <w:right w:val="none" w:sz="0" w:space="0" w:color="auto"/>
      </w:divBdr>
    </w:div>
    <w:div w:id="1824542380">
      <w:bodyDiv w:val="1"/>
      <w:marLeft w:val="0"/>
      <w:marRight w:val="0"/>
      <w:marTop w:val="0"/>
      <w:marBottom w:val="0"/>
      <w:divBdr>
        <w:top w:val="none" w:sz="0" w:space="0" w:color="auto"/>
        <w:left w:val="none" w:sz="0" w:space="0" w:color="auto"/>
        <w:bottom w:val="none" w:sz="0" w:space="0" w:color="auto"/>
        <w:right w:val="none" w:sz="0" w:space="0" w:color="auto"/>
      </w:divBdr>
    </w:div>
    <w:div w:id="1932542690">
      <w:bodyDiv w:val="1"/>
      <w:marLeft w:val="0"/>
      <w:marRight w:val="0"/>
      <w:marTop w:val="0"/>
      <w:marBottom w:val="0"/>
      <w:divBdr>
        <w:top w:val="none" w:sz="0" w:space="0" w:color="auto"/>
        <w:left w:val="none" w:sz="0" w:space="0" w:color="auto"/>
        <w:bottom w:val="none" w:sz="0" w:space="0" w:color="auto"/>
        <w:right w:val="none" w:sz="0" w:space="0" w:color="auto"/>
      </w:divBdr>
      <w:divsChild>
        <w:div w:id="313022483">
          <w:marLeft w:val="0"/>
          <w:marRight w:val="0"/>
          <w:marTop w:val="0"/>
          <w:marBottom w:val="0"/>
          <w:divBdr>
            <w:top w:val="none" w:sz="0" w:space="0" w:color="auto"/>
            <w:left w:val="none" w:sz="0" w:space="0" w:color="auto"/>
            <w:bottom w:val="none" w:sz="0" w:space="0" w:color="auto"/>
            <w:right w:val="none" w:sz="0" w:space="0" w:color="auto"/>
          </w:divBdr>
        </w:div>
      </w:divsChild>
    </w:div>
    <w:div w:id="1987584660">
      <w:bodyDiv w:val="1"/>
      <w:marLeft w:val="0"/>
      <w:marRight w:val="0"/>
      <w:marTop w:val="0"/>
      <w:marBottom w:val="0"/>
      <w:divBdr>
        <w:top w:val="none" w:sz="0" w:space="0" w:color="auto"/>
        <w:left w:val="none" w:sz="0" w:space="0" w:color="auto"/>
        <w:bottom w:val="none" w:sz="0" w:space="0" w:color="auto"/>
        <w:right w:val="none" w:sz="0" w:space="0" w:color="auto"/>
      </w:divBdr>
    </w:div>
    <w:div w:id="2005012294">
      <w:bodyDiv w:val="1"/>
      <w:marLeft w:val="0"/>
      <w:marRight w:val="0"/>
      <w:marTop w:val="0"/>
      <w:marBottom w:val="0"/>
      <w:divBdr>
        <w:top w:val="none" w:sz="0" w:space="0" w:color="auto"/>
        <w:left w:val="none" w:sz="0" w:space="0" w:color="auto"/>
        <w:bottom w:val="none" w:sz="0" w:space="0" w:color="auto"/>
        <w:right w:val="none" w:sz="0" w:space="0" w:color="auto"/>
      </w:divBdr>
    </w:div>
    <w:div w:id="2065912757">
      <w:bodyDiv w:val="1"/>
      <w:marLeft w:val="0"/>
      <w:marRight w:val="0"/>
      <w:marTop w:val="0"/>
      <w:marBottom w:val="0"/>
      <w:divBdr>
        <w:top w:val="none" w:sz="0" w:space="0" w:color="auto"/>
        <w:left w:val="none" w:sz="0" w:space="0" w:color="auto"/>
        <w:bottom w:val="none" w:sz="0" w:space="0" w:color="auto"/>
        <w:right w:val="none" w:sz="0" w:space="0" w:color="auto"/>
      </w:divBdr>
      <w:divsChild>
        <w:div w:id="1180775281">
          <w:marLeft w:val="0"/>
          <w:marRight w:val="0"/>
          <w:marTop w:val="0"/>
          <w:marBottom w:val="0"/>
          <w:divBdr>
            <w:top w:val="none" w:sz="0" w:space="0" w:color="auto"/>
            <w:left w:val="none" w:sz="0" w:space="0" w:color="auto"/>
            <w:bottom w:val="none" w:sz="0" w:space="0" w:color="auto"/>
            <w:right w:val="none" w:sz="0" w:space="0" w:color="auto"/>
          </w:divBdr>
        </w:div>
      </w:divsChild>
    </w:div>
    <w:div w:id="207500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wikipedia.org/wiki/Grundgesetz_f%C3%BCr_die_Bundesrepublik_Deutschland" TargetMode="External"/><Relationship Id="rId299" Type="http://schemas.openxmlformats.org/officeDocument/2006/relationships/hyperlink" Target="https://de.wikipedia.org/wiki/Inobhutnahme" TargetMode="External"/><Relationship Id="rId21" Type="http://schemas.openxmlformats.org/officeDocument/2006/relationships/hyperlink" Target="http://www.gesetze-im-internet.de/sgb_8/__36.html" TargetMode="External"/><Relationship Id="rId63" Type="http://schemas.openxmlformats.org/officeDocument/2006/relationships/hyperlink" Target="https://de.wikipedia.org/wiki/Familienklasse" TargetMode="External"/><Relationship Id="rId159" Type="http://schemas.openxmlformats.org/officeDocument/2006/relationships/hyperlink" Target="https://de.wikipedia.org/wiki/Offizialdelikt_%28Deutschland%29" TargetMode="External"/><Relationship Id="rId324" Type="http://schemas.openxmlformats.org/officeDocument/2006/relationships/hyperlink" Target="https://de.wikipedia.org/wiki/Antrag" TargetMode="External"/><Relationship Id="rId366" Type="http://schemas.openxmlformats.org/officeDocument/2006/relationships/hyperlink" Target="https://de.wikipedia.org/wiki/Cookinseln" TargetMode="External"/><Relationship Id="rId170" Type="http://schemas.openxmlformats.org/officeDocument/2006/relationships/hyperlink" Target="https://de.wikipedia.org/wiki/Staatsanwalt" TargetMode="External"/><Relationship Id="rId226" Type="http://schemas.openxmlformats.org/officeDocument/2006/relationships/hyperlink" Target="https://de.wikipedia.org/wiki/Datei:Stamp_Germany_1998_MiNr2013_Keine_Gewalt_gegen_Kinder.jpg" TargetMode="External"/><Relationship Id="rId268" Type="http://schemas.openxmlformats.org/officeDocument/2006/relationships/hyperlink" Target="https://de.wikipedia.org/wiki/Reichsschulkonferenz" TargetMode="External"/><Relationship Id="rId32" Type="http://schemas.openxmlformats.org/officeDocument/2006/relationships/hyperlink" Target="http://www.gesetze-im-internet.de/sgb_8/__27.html" TargetMode="External"/><Relationship Id="rId74" Type="http://schemas.openxmlformats.org/officeDocument/2006/relationships/hyperlink" Target="https://de.wikipedia.org/wiki/Elternschaft" TargetMode="External"/><Relationship Id="rId128" Type="http://schemas.openxmlformats.org/officeDocument/2006/relationships/hyperlink" Target="https://de.wikipedia.org/wiki/KJHG" TargetMode="External"/><Relationship Id="rId335" Type="http://schemas.openxmlformats.org/officeDocument/2006/relationships/hyperlink" Target="https://de.wikipedia.org/wiki/Paradigma" TargetMode="External"/><Relationship Id="rId377" Type="http://schemas.openxmlformats.org/officeDocument/2006/relationships/hyperlink" Target="https://de.wikipedia.org/wiki/UNICEF" TargetMode="External"/><Relationship Id="rId5" Type="http://schemas.openxmlformats.org/officeDocument/2006/relationships/hyperlink" Target="https://de.wikipedia.org/wiki/Hilfen_zur_Erziehung" TargetMode="External"/><Relationship Id="rId95" Type="http://schemas.openxmlformats.org/officeDocument/2006/relationships/hyperlink" Target="https://de.wikipedia.org/wiki/Jugendgericht" TargetMode="External"/><Relationship Id="rId160" Type="http://schemas.openxmlformats.org/officeDocument/2006/relationships/hyperlink" Target="http://www.gesetze-im-internet.de/stgb/__225.html" TargetMode="External"/><Relationship Id="rId181" Type="http://schemas.openxmlformats.org/officeDocument/2006/relationships/hyperlink" Target="https://de.wikipedia.org/wiki/Elterliche_Sorge_%28Deutschland%29" TargetMode="External"/><Relationship Id="rId216" Type="http://schemas.openxmlformats.org/officeDocument/2006/relationships/hyperlink" Target="https://de.wikipedia.org/wiki/Entwicklungsretardierung" TargetMode="External"/><Relationship Id="rId237" Type="http://schemas.openxmlformats.org/officeDocument/2006/relationships/hyperlink" Target="http://www.gesetze-im-internet.de/sgb_8/__42.html" TargetMode="External"/><Relationship Id="rId402" Type="http://schemas.openxmlformats.org/officeDocument/2006/relationships/hyperlink" Target="https://de.wikipedia.org/wiki/Behinderung_%28Sozialrecht%29" TargetMode="External"/><Relationship Id="rId258" Type="http://schemas.openxmlformats.org/officeDocument/2006/relationships/hyperlink" Target="https://de.wikipedia.org/wiki/Kinder-_und_Jugendhilfe" TargetMode="External"/><Relationship Id="rId279" Type="http://schemas.openxmlformats.org/officeDocument/2006/relationships/hyperlink" Target="https://de.wikipedia.org/wiki/Achtes_Buch_Sozialgesetzbuch" TargetMode="External"/><Relationship Id="rId22" Type="http://schemas.openxmlformats.org/officeDocument/2006/relationships/hyperlink" Target="https://de.wikipedia.org/wiki/Jugendamt" TargetMode="External"/><Relationship Id="rId43" Type="http://schemas.openxmlformats.org/officeDocument/2006/relationships/hyperlink" Target="https://de.wikipedia.org/wiki/Betreuungshelfer" TargetMode="External"/><Relationship Id="rId64" Type="http://schemas.openxmlformats.org/officeDocument/2006/relationships/hyperlink" Target="https://de.wikipedia.org/wiki/Kinder-_und_Jugendhilfe" TargetMode="External"/><Relationship Id="rId118" Type="http://schemas.openxmlformats.org/officeDocument/2006/relationships/hyperlink" Target="https://de.wikipedia.org/wiki/Jugendhilferecht" TargetMode="External"/><Relationship Id="rId139" Type="http://schemas.openxmlformats.org/officeDocument/2006/relationships/hyperlink" Target="https://de.wikipedia.org/wiki/Sexueller_Missbrauch_von_Kindern" TargetMode="External"/><Relationship Id="rId290" Type="http://schemas.openxmlformats.org/officeDocument/2006/relationships/hyperlink" Target="https://de.wikipedia.org/wiki/Landesjugendamt" TargetMode="External"/><Relationship Id="rId304" Type="http://schemas.openxmlformats.org/officeDocument/2006/relationships/hyperlink" Target="https://de.wikipedia.org/wiki/Vaterschaftsanerkennung" TargetMode="External"/><Relationship Id="rId325" Type="http://schemas.openxmlformats.org/officeDocument/2006/relationships/hyperlink" Target="http://www.gesetze-im-internet.de/sgb_12/__18.html" TargetMode="External"/><Relationship Id="rId346" Type="http://schemas.openxmlformats.org/officeDocument/2006/relationships/hyperlink" Target="http://www.gesetze-im-internet.de/sgb_8/__68.html" TargetMode="External"/><Relationship Id="rId367" Type="http://schemas.openxmlformats.org/officeDocument/2006/relationships/hyperlink" Target="https://de.wikipedia.org/wiki/Niue" TargetMode="External"/><Relationship Id="rId388" Type="http://schemas.openxmlformats.org/officeDocument/2006/relationships/hyperlink" Target="https://de.wikipedia.org/wiki/Ausbildung" TargetMode="External"/><Relationship Id="rId85" Type="http://schemas.openxmlformats.org/officeDocument/2006/relationships/hyperlink" Target="https://de.wikipedia.org/wiki/Familie_%28Soziologie%29" TargetMode="External"/><Relationship Id="rId150" Type="http://schemas.openxmlformats.org/officeDocument/2006/relationships/hyperlink" Target="http://www.gesetze-im-internet.de/stgb/__225.html" TargetMode="External"/><Relationship Id="rId171" Type="http://schemas.openxmlformats.org/officeDocument/2006/relationships/hyperlink" Target="https://de.wikipedia.org/wiki/Privatklage" TargetMode="External"/><Relationship Id="rId192" Type="http://schemas.openxmlformats.org/officeDocument/2006/relationships/hyperlink" Target="https://de.wikipedia.org/wiki/Hilfe_zur_Erziehung" TargetMode="External"/><Relationship Id="rId206" Type="http://schemas.openxmlformats.org/officeDocument/2006/relationships/hyperlink" Target="https://de.wikipedia.org/wiki/Kindesmisshandlung" TargetMode="External"/><Relationship Id="rId227" Type="http://schemas.openxmlformats.org/officeDocument/2006/relationships/image" Target="media/image1.jpeg"/><Relationship Id="rId248" Type="http://schemas.openxmlformats.org/officeDocument/2006/relationships/hyperlink" Target="https://www.bgbl.de/banzxaver/bgbl/start.xav?startbk=Bundesanzeiger_BGBl&amp;jumpTo=bgbl190s1163.pdf" TargetMode="External"/><Relationship Id="rId269" Type="http://schemas.openxmlformats.org/officeDocument/2006/relationships/hyperlink" Target="https://de.wikipedia.org/wiki/Reichsgesetz_f%C3%BCr_Jugendwohlfahrt" TargetMode="External"/><Relationship Id="rId12" Type="http://schemas.openxmlformats.org/officeDocument/2006/relationships/hyperlink" Target="https://de.wikipedia.org/wiki/KJHG" TargetMode="External"/><Relationship Id="rId33" Type="http://schemas.openxmlformats.org/officeDocument/2006/relationships/hyperlink" Target="https://de.wikipedia.org/wiki/Hilfeplanverfahren" TargetMode="External"/><Relationship Id="rId108" Type="http://schemas.openxmlformats.org/officeDocument/2006/relationships/hyperlink" Target="https://de.wikipedia.org/wiki/Jugendhilferecht" TargetMode="External"/><Relationship Id="rId129" Type="http://schemas.openxmlformats.org/officeDocument/2006/relationships/hyperlink" Target="https://de.wikipedia.org/wiki/Allgemeiner_Sozialer_Dienst" TargetMode="External"/><Relationship Id="rId280" Type="http://schemas.openxmlformats.org/officeDocument/2006/relationships/hyperlink" Target="https://de.wikipedia.org/wiki/Sozialgesetzbuch_%28Deutschland%29" TargetMode="External"/><Relationship Id="rId315" Type="http://schemas.openxmlformats.org/officeDocument/2006/relationships/hyperlink" Target="http://www.gesetze-im-internet.de/sgb_8/__85.html" TargetMode="External"/><Relationship Id="rId336" Type="http://schemas.openxmlformats.org/officeDocument/2006/relationships/hyperlink" Target="http://www.gesetze-im-internet.de/sgb_8/__36.html" TargetMode="External"/><Relationship Id="rId357" Type="http://schemas.openxmlformats.org/officeDocument/2006/relationships/hyperlink" Target="https://de.wikipedia.org/wiki/20._November" TargetMode="External"/><Relationship Id="rId54" Type="http://schemas.openxmlformats.org/officeDocument/2006/relationships/hyperlink" Target="https://de.wikipedia.org/wiki/Intensive_sozialp%C3%A4dagogische_Einzelbetreuung" TargetMode="External"/><Relationship Id="rId75" Type="http://schemas.openxmlformats.org/officeDocument/2006/relationships/hyperlink" Target="https://de.wikipedia.org/wiki/Vormund" TargetMode="External"/><Relationship Id="rId96" Type="http://schemas.openxmlformats.org/officeDocument/2006/relationships/hyperlink" Target="https://de.wikipedia.org/wiki/Jugendhilfe" TargetMode="External"/><Relationship Id="rId140" Type="http://schemas.openxmlformats.org/officeDocument/2006/relationships/hyperlink" Target="https://de.wikipedia.org/wiki/Vernachl%C3%A4ssigung" TargetMode="External"/><Relationship Id="rId161" Type="http://schemas.openxmlformats.org/officeDocument/2006/relationships/hyperlink" Target="https://de.wikipedia.org/wiki/Gesetz_zur_%C3%84chtung_von_Gewalt_in_der_Erziehung" TargetMode="External"/><Relationship Id="rId182" Type="http://schemas.openxmlformats.org/officeDocument/2006/relationships/hyperlink" Target="https://de.wikipedia.org/wiki/Freiheitsentzug" TargetMode="External"/><Relationship Id="rId217" Type="http://schemas.openxmlformats.org/officeDocument/2006/relationships/hyperlink" Target="https://de.wikipedia.org/wiki/Psychosozialer_Kleinwuchs" TargetMode="External"/><Relationship Id="rId378" Type="http://schemas.openxmlformats.org/officeDocument/2006/relationships/hyperlink" Target="https://de.wikipedia.org/wiki/Vereinte_Nationen" TargetMode="External"/><Relationship Id="rId399" Type="http://schemas.openxmlformats.org/officeDocument/2006/relationships/hyperlink" Target="https://de.wikipedia.org/wiki/Katastrophe" TargetMode="External"/><Relationship Id="rId403" Type="http://schemas.openxmlformats.org/officeDocument/2006/relationships/hyperlink" Target="https://de.wikipedia.org/wiki/Kinderrechte" TargetMode="External"/><Relationship Id="rId6" Type="http://schemas.openxmlformats.org/officeDocument/2006/relationships/hyperlink" Target="https://de.wikipedia.org/wiki/Rechtsanspruch" TargetMode="External"/><Relationship Id="rId238" Type="http://schemas.openxmlformats.org/officeDocument/2006/relationships/hyperlink" Target="https://de.wikipedia.org/wiki/Familientherapie" TargetMode="External"/><Relationship Id="rId259" Type="http://schemas.openxmlformats.org/officeDocument/2006/relationships/hyperlink" Target="https://de.wikipedia.org/wiki/Jugendwohlfahrtsgesetz_%28Deutschland%29" TargetMode="External"/><Relationship Id="rId23" Type="http://schemas.openxmlformats.org/officeDocument/2006/relationships/hyperlink" Target="http://www.gesetze-im-internet.de/sgb_8/__4.html" TargetMode="External"/><Relationship Id="rId119" Type="http://schemas.openxmlformats.org/officeDocument/2006/relationships/hyperlink" Target="http://www.gesetze-im-internet.de/sgb_8/__35a.html" TargetMode="External"/><Relationship Id="rId270" Type="http://schemas.openxmlformats.org/officeDocument/2006/relationships/hyperlink" Target="https://de.wikipedia.org/wiki/Freier_Tr%C3%A4ger" TargetMode="External"/><Relationship Id="rId291" Type="http://schemas.openxmlformats.org/officeDocument/2006/relationships/hyperlink" Target="https://de.wikipedia.org/wiki/Jugendamt" TargetMode="External"/><Relationship Id="rId305" Type="http://schemas.openxmlformats.org/officeDocument/2006/relationships/hyperlink" Target="https://de.wikipedia.org/wiki/Unterhalt" TargetMode="External"/><Relationship Id="rId326" Type="http://schemas.openxmlformats.org/officeDocument/2006/relationships/hyperlink" Target="https://de.wikipedia.org/wiki/SGB_XII" TargetMode="External"/><Relationship Id="rId347" Type="http://schemas.openxmlformats.org/officeDocument/2006/relationships/hyperlink" Target="https://de.wikipedia.org/w/index.php?title=Vertrauensverh%C3%A4ltnis&amp;action=edit&amp;redlink=1" TargetMode="External"/><Relationship Id="rId44" Type="http://schemas.openxmlformats.org/officeDocument/2006/relationships/hyperlink" Target="http://www.gesetze-im-internet.de/sgb_8/__31.html" TargetMode="External"/><Relationship Id="rId65" Type="http://schemas.openxmlformats.org/officeDocument/2006/relationships/hyperlink" Target="https://de.wikipedia.org/wiki/Hilfen_zur_Erziehung" TargetMode="External"/><Relationship Id="rId86" Type="http://schemas.openxmlformats.org/officeDocument/2006/relationships/hyperlink" Target="https://de.wikipedia.org/wiki/Sozialp%C3%A4dagogische_Familienhilfe" TargetMode="External"/><Relationship Id="rId130" Type="http://schemas.openxmlformats.org/officeDocument/2006/relationships/hyperlink" Target="https://de.wikipedia.org/wiki/Jugendamt" TargetMode="External"/><Relationship Id="rId151" Type="http://schemas.openxmlformats.org/officeDocument/2006/relationships/hyperlink" Target="https://de.wikipedia.org/wiki/Misshandlung_von_Schutzbefohlenen" TargetMode="External"/><Relationship Id="rId368" Type="http://schemas.openxmlformats.org/officeDocument/2006/relationships/hyperlink" Target="https://de.wikipedia.org/wiki/Staat_Pal%C3%A4stina" TargetMode="External"/><Relationship Id="rId389" Type="http://schemas.openxmlformats.org/officeDocument/2006/relationships/hyperlink" Target="https://de.wikipedia.org/wiki/Freizeit" TargetMode="External"/><Relationship Id="rId172" Type="http://schemas.openxmlformats.org/officeDocument/2006/relationships/hyperlink" Target="http://www.bmfsfj.de" TargetMode="External"/><Relationship Id="rId193" Type="http://schemas.openxmlformats.org/officeDocument/2006/relationships/hyperlink" Target="https://de.wikipedia.org/wiki/Jugendwohlfahrtsgesetz_%28Deutschland%29" TargetMode="External"/><Relationship Id="rId207" Type="http://schemas.openxmlformats.org/officeDocument/2006/relationships/hyperlink" Target="https://de.wikipedia.org/wiki/Kindesmisshandlung" TargetMode="External"/><Relationship Id="rId228" Type="http://schemas.openxmlformats.org/officeDocument/2006/relationships/hyperlink" Target="https://de.wikipedia.org/wiki/Briefmarken-Jahrgang_1998_der_Bundesrepublik_Deutschland" TargetMode="External"/><Relationship Id="rId249" Type="http://schemas.openxmlformats.org/officeDocument/2006/relationships/hyperlink" Target="https://www.bgbl.de/banzxaver/bgbl/start.xav?startbk=Bundesanzeiger_BGBl&amp;jumpTo=bgbl112s2022.pdf" TargetMode="External"/><Relationship Id="rId13" Type="http://schemas.openxmlformats.org/officeDocument/2006/relationships/hyperlink" Target="https://de.wikipedia.org/wiki/Psychotherapie" TargetMode="External"/><Relationship Id="rId109" Type="http://schemas.openxmlformats.org/officeDocument/2006/relationships/hyperlink" Target="https://de.wikipedia.org/wiki/Jugendhilferecht" TargetMode="External"/><Relationship Id="rId260" Type="http://schemas.openxmlformats.org/officeDocument/2006/relationships/hyperlink" Target="https://de.wikipedia.org/wiki/Neue_L%C3%A4nder" TargetMode="External"/><Relationship Id="rId281" Type="http://schemas.openxmlformats.org/officeDocument/2006/relationships/hyperlink" Target="https://de.wikipedia.org/wiki/Kind" TargetMode="External"/><Relationship Id="rId316" Type="http://schemas.openxmlformats.org/officeDocument/2006/relationships/hyperlink" Target="https://de.wikipedia.org/wiki/Kinder-_und_Jugendhilfe" TargetMode="External"/><Relationship Id="rId337" Type="http://schemas.openxmlformats.org/officeDocument/2006/relationships/hyperlink" Target="https://de.wikipedia.org/wiki/Kooperation" TargetMode="External"/><Relationship Id="rId34" Type="http://schemas.openxmlformats.org/officeDocument/2006/relationships/hyperlink" Target="https://de.wikipedia.org/wiki/Erziehungsberechtigter" TargetMode="External"/><Relationship Id="rId55" Type="http://schemas.openxmlformats.org/officeDocument/2006/relationships/hyperlink" Target="https://de.wikipedia.org/wiki/Eingliederungshilfe_f%C3%BCr_seelisch_behinderte_Kinder_und_Jugendliche" TargetMode="External"/><Relationship Id="rId76" Type="http://schemas.openxmlformats.org/officeDocument/2006/relationships/hyperlink" Target="https://de.wikipedia.org/wiki/Pflegeeltern" TargetMode="External"/><Relationship Id="rId97" Type="http://schemas.openxmlformats.org/officeDocument/2006/relationships/hyperlink" Target="https://de.wikipedia.org/wiki/Diversion_%28Deutschland%29" TargetMode="External"/><Relationship Id="rId120" Type="http://schemas.openxmlformats.org/officeDocument/2006/relationships/hyperlink" Target="https://de.wikipedia.org/wiki/Jugendhilferecht" TargetMode="External"/><Relationship Id="rId141" Type="http://schemas.openxmlformats.org/officeDocument/2006/relationships/hyperlink" Target="https://de.wikipedia.org/wiki/Kindesmisshandlung" TargetMode="External"/><Relationship Id="rId358" Type="http://schemas.openxmlformats.org/officeDocument/2006/relationships/hyperlink" Target="https://de.wikipedia.org/wiki/1989" TargetMode="External"/><Relationship Id="rId379" Type="http://schemas.openxmlformats.org/officeDocument/2006/relationships/hyperlink" Target="https://de.wikipedia.org/wiki/Grundrechte" TargetMode="External"/><Relationship Id="rId7" Type="http://schemas.openxmlformats.org/officeDocument/2006/relationships/hyperlink" Target="https://de.wikipedia.org/wiki/Kind" TargetMode="External"/><Relationship Id="rId162" Type="http://schemas.openxmlformats.org/officeDocument/2006/relationships/hyperlink" Target="https://de.wikipedia.org/wiki/Kindesmisshandlung" TargetMode="External"/><Relationship Id="rId183" Type="http://schemas.openxmlformats.org/officeDocument/2006/relationships/hyperlink" Target="https://de.wikipedia.org/wiki/%C3%9Cberforderung" TargetMode="External"/><Relationship Id="rId218" Type="http://schemas.openxmlformats.org/officeDocument/2006/relationships/hyperlink" Target="https://de.wikipedia.org/wiki/Kindesmisshandlung" TargetMode="External"/><Relationship Id="rId239" Type="http://schemas.openxmlformats.org/officeDocument/2006/relationships/hyperlink" Target="https://de.wikipedia.org/wiki/Sozialp%C3%A4dagogische_Familienhilfe" TargetMode="External"/><Relationship Id="rId390" Type="http://schemas.openxmlformats.org/officeDocument/2006/relationships/hyperlink" Target="https://de.wikipedia.org/wiki/Spiel" TargetMode="External"/><Relationship Id="rId404" Type="http://schemas.openxmlformats.org/officeDocument/2006/relationships/hyperlink" Target="https://de.wikipedia.org/wiki/Wasser" TargetMode="External"/><Relationship Id="rId250" Type="http://schemas.openxmlformats.org/officeDocument/2006/relationships/hyperlink" Target="https://www.bgbl.de/banzxaver/bgbl/start.xav?startbk=Bundesanzeiger_BGBl&amp;jumpTo=bgbl115s1802.pdf" TargetMode="External"/><Relationship Id="rId271" Type="http://schemas.openxmlformats.org/officeDocument/2006/relationships/hyperlink" Target="https://de.wikipedia.org/wiki/Kommunalverwaltung" TargetMode="External"/><Relationship Id="rId292" Type="http://schemas.openxmlformats.org/officeDocument/2006/relationships/hyperlink" Target="https://de.wikipedia.org/wiki/Kinder-_und_Jugendhilfe" TargetMode="External"/><Relationship Id="rId306" Type="http://schemas.openxmlformats.org/officeDocument/2006/relationships/hyperlink" Target="https://de.wikipedia.org/wiki/Sorgeerkl%C3%A4rung" TargetMode="External"/><Relationship Id="rId24" Type="http://schemas.openxmlformats.org/officeDocument/2006/relationships/hyperlink" Target="https://de.wikipedia.org/wiki/Leistungserbringungsrecht" TargetMode="External"/><Relationship Id="rId45" Type="http://schemas.openxmlformats.org/officeDocument/2006/relationships/hyperlink" Target="https://de.wikipedia.org/wiki/Sozialp%C3%A4dagogische_Familienhilfe" TargetMode="External"/><Relationship Id="rId66" Type="http://schemas.openxmlformats.org/officeDocument/2006/relationships/hyperlink" Target="https://de.wikipedia.org/wiki/Kind" TargetMode="External"/><Relationship Id="rId87" Type="http://schemas.openxmlformats.org/officeDocument/2006/relationships/hyperlink" Target="https://de.wikipedia.org/wiki/Erziehungsbeistand" TargetMode="External"/><Relationship Id="rId110" Type="http://schemas.openxmlformats.org/officeDocument/2006/relationships/hyperlink" Target="https://de.wikipedia.org/wiki/Jugendgerichtsgesetz_%28Deutschland%29" TargetMode="External"/><Relationship Id="rId131" Type="http://schemas.openxmlformats.org/officeDocument/2006/relationships/hyperlink" Target="https://de.wikipedia.org/wiki/Kinder-_und_Jugendnotdienst" TargetMode="External"/><Relationship Id="rId327" Type="http://schemas.openxmlformats.org/officeDocument/2006/relationships/hyperlink" Target="https://de.wikipedia.org/wiki/Eingliederungshilfe" TargetMode="External"/><Relationship Id="rId348" Type="http://schemas.openxmlformats.org/officeDocument/2006/relationships/hyperlink" Target="http://www.gesetze-im-internet.de/sgb_8/__65.html" TargetMode="External"/><Relationship Id="rId369" Type="http://schemas.openxmlformats.org/officeDocument/2006/relationships/hyperlink" Target="https://de.wikipedia.org/wiki/Heiliger_Stuhl" TargetMode="External"/><Relationship Id="rId152" Type="http://schemas.openxmlformats.org/officeDocument/2006/relationships/hyperlink" Target="http://www.gesetze-im-internet.de/stgb/__221.html" TargetMode="External"/><Relationship Id="rId173" Type="http://schemas.openxmlformats.org/officeDocument/2006/relationships/hyperlink" Target="http://213.133.108.158/asd/ASD_Inhalt.htm" TargetMode="External"/><Relationship Id="rId194" Type="http://schemas.openxmlformats.org/officeDocument/2006/relationships/hyperlink" Target="https://de.wikipedia.org/wiki/Elterliche_Sorge_%28Deutschland%29" TargetMode="External"/><Relationship Id="rId208" Type="http://schemas.openxmlformats.org/officeDocument/2006/relationships/hyperlink" Target="https://de.wikipedia.org/wiki/Kindesmisshandlung" TargetMode="External"/><Relationship Id="rId229" Type="http://schemas.openxmlformats.org/officeDocument/2006/relationships/hyperlink" Target="https://de.wikipedia.org/wiki/Kriminalpr%C3%A4vention" TargetMode="External"/><Relationship Id="rId380" Type="http://schemas.openxmlformats.org/officeDocument/2006/relationships/hyperlink" Target="https://de.wikipedia.org/wiki/UN-Kinderrechtskonvention" TargetMode="External"/><Relationship Id="rId240" Type="http://schemas.openxmlformats.org/officeDocument/2006/relationships/hyperlink" Target="https://de.wikipedia.org/wiki/Therapie" TargetMode="External"/><Relationship Id="rId261" Type="http://schemas.openxmlformats.org/officeDocument/2006/relationships/hyperlink" Target="https://de.wikipedia.org/wiki/Deutsche_Wiedervereinigung" TargetMode="External"/><Relationship Id="rId14" Type="http://schemas.openxmlformats.org/officeDocument/2006/relationships/hyperlink" Target="http://www.gesetze-im-internet.de/sgb_8/__35a.html" TargetMode="External"/><Relationship Id="rId35" Type="http://schemas.openxmlformats.org/officeDocument/2006/relationships/hyperlink" Target="https://de.wikipedia.org/wiki/Ambulant" TargetMode="External"/><Relationship Id="rId56" Type="http://schemas.openxmlformats.org/officeDocument/2006/relationships/hyperlink" Target="http://www.gesetze-im-internet.de/sgb_8/__35a.html" TargetMode="External"/><Relationship Id="rId77" Type="http://schemas.openxmlformats.org/officeDocument/2006/relationships/hyperlink" Target="https://de.wikipedia.org/wiki/Lehrer" TargetMode="External"/><Relationship Id="rId100" Type="http://schemas.openxmlformats.org/officeDocument/2006/relationships/hyperlink" Target="https://dejure.org/gesetze/JGG/50.html" TargetMode="External"/><Relationship Id="rId282" Type="http://schemas.openxmlformats.org/officeDocument/2006/relationships/hyperlink" Target="https://de.wikipedia.org/wiki/Jugendlicher" TargetMode="External"/><Relationship Id="rId317" Type="http://schemas.openxmlformats.org/officeDocument/2006/relationships/hyperlink" Target="https://de.wikipedia.org/wiki/Familienrecht" TargetMode="External"/><Relationship Id="rId338" Type="http://schemas.openxmlformats.org/officeDocument/2006/relationships/hyperlink" Target="https://de.wikipedia.org/wiki/Hilfeplan" TargetMode="External"/><Relationship Id="rId359" Type="http://schemas.openxmlformats.org/officeDocument/2006/relationships/hyperlink" Target="https://de.wikipedia.org/wiki/UN-Generalversammlung" TargetMode="External"/><Relationship Id="rId8" Type="http://schemas.openxmlformats.org/officeDocument/2006/relationships/hyperlink" Target="https://de.wikipedia.org/wiki/Jugendlicher" TargetMode="External"/><Relationship Id="rId98" Type="http://schemas.openxmlformats.org/officeDocument/2006/relationships/hyperlink" Target="https://de.wikipedia.org/wiki/T%C3%A4ter-Opfer-Ausgleich" TargetMode="External"/><Relationship Id="rId121" Type="http://schemas.openxmlformats.org/officeDocument/2006/relationships/hyperlink" Target="https://de.wikipedia.org/wiki/Jugendhilferecht" TargetMode="External"/><Relationship Id="rId142" Type="http://schemas.openxmlformats.org/officeDocument/2006/relationships/hyperlink" Target="https://de.wikipedia.org/wiki/Kindesmisshandlung" TargetMode="External"/><Relationship Id="rId163" Type="http://schemas.openxmlformats.org/officeDocument/2006/relationships/hyperlink" Target="https://de.wikipedia.org/wiki/Kindesmisshandlung" TargetMode="External"/><Relationship Id="rId184" Type="http://schemas.openxmlformats.org/officeDocument/2006/relationships/hyperlink" Target="https://de.wikipedia.org/wiki/H%C3%A4usliche_Gewalt" TargetMode="External"/><Relationship Id="rId219" Type="http://schemas.openxmlformats.org/officeDocument/2006/relationships/hyperlink" Target="https://de.wikipedia.org/wiki/Posttraumatische_Belastungsst%C3%B6rung" TargetMode="External"/><Relationship Id="rId370" Type="http://schemas.openxmlformats.org/officeDocument/2006/relationships/hyperlink" Target="https://de.wikipedia.org/wiki/UN-Kinderrechtskonvention" TargetMode="External"/><Relationship Id="rId391" Type="http://schemas.openxmlformats.org/officeDocument/2006/relationships/hyperlink" Target="https://de.wikipedia.org/wiki/Erholung" TargetMode="External"/><Relationship Id="rId405" Type="http://schemas.openxmlformats.org/officeDocument/2006/relationships/hyperlink" Target="https://de.wikipedia.org/wiki/Nahrung" TargetMode="External"/><Relationship Id="rId230" Type="http://schemas.openxmlformats.org/officeDocument/2006/relationships/hyperlink" Target="https://de.wikipedia.org/wiki/Kindesmisshandlung" TargetMode="External"/><Relationship Id="rId251" Type="http://schemas.openxmlformats.org/officeDocument/2006/relationships/hyperlink" Target="https://de.wikipedia.org/wiki/Stand_der_Gesetzgebung_des_Bundes" TargetMode="External"/><Relationship Id="rId25" Type="http://schemas.openxmlformats.org/officeDocument/2006/relationships/hyperlink" Target="https://de.wikipedia.org/wiki/Elterliche_Sorge_%28Deutschland%29" TargetMode="External"/><Relationship Id="rId46" Type="http://schemas.openxmlformats.org/officeDocument/2006/relationships/hyperlink" Target="http://www.gesetze-im-internet.de/sgb_8/__32.html" TargetMode="External"/><Relationship Id="rId67" Type="http://schemas.openxmlformats.org/officeDocument/2006/relationships/hyperlink" Target="https://de.wikipedia.org/wiki/Jugendliche" TargetMode="External"/><Relationship Id="rId272" Type="http://schemas.openxmlformats.org/officeDocument/2006/relationships/hyperlink" Target="https://de.wikipedia.org/wiki/Jugendamt" TargetMode="External"/><Relationship Id="rId293" Type="http://schemas.openxmlformats.org/officeDocument/2006/relationships/hyperlink" Target="https://de.wikipedia.org/wiki/Jugendarbeit" TargetMode="External"/><Relationship Id="rId307" Type="http://schemas.openxmlformats.org/officeDocument/2006/relationships/hyperlink" Target="https://de.wikipedia.org/wiki/Datenschutz" TargetMode="External"/><Relationship Id="rId328" Type="http://schemas.openxmlformats.org/officeDocument/2006/relationships/hyperlink" Target="https://de.wikipedia.org/wiki/Elterliche_Sorge_%28Deutschland%29" TargetMode="External"/><Relationship Id="rId349" Type="http://schemas.openxmlformats.org/officeDocument/2006/relationships/hyperlink" Target="https://de.wikipedia.org/wiki/Amtspflegschaft" TargetMode="External"/><Relationship Id="rId88" Type="http://schemas.openxmlformats.org/officeDocument/2006/relationships/hyperlink" Target="https://de.wikipedia.org/wiki/Heimerziehung" TargetMode="External"/><Relationship Id="rId111" Type="http://schemas.openxmlformats.org/officeDocument/2006/relationships/hyperlink" Target="https://de.wikipedia.org/wiki/B%C3%BCrgerliches_Gesetzbuch" TargetMode="External"/><Relationship Id="rId132" Type="http://schemas.openxmlformats.org/officeDocument/2006/relationships/hyperlink" Target="https://de.wikipedia.org/wiki/Beschaffungskriminalit%C3%A4t" TargetMode="External"/><Relationship Id="rId153" Type="http://schemas.openxmlformats.org/officeDocument/2006/relationships/hyperlink" Target="http://www.gesetze-im-internet.de/stgb/__229.html" TargetMode="External"/><Relationship Id="rId174" Type="http://schemas.openxmlformats.org/officeDocument/2006/relationships/hyperlink" Target="https://de.wikipedia.org/wiki/Kindesmisshandlung" TargetMode="External"/><Relationship Id="rId195" Type="http://schemas.openxmlformats.org/officeDocument/2006/relationships/hyperlink" Target="http://www.gesetze-im-internet.de/sgb_8/__8a.html" TargetMode="External"/><Relationship Id="rId209" Type="http://schemas.openxmlformats.org/officeDocument/2006/relationships/hyperlink" Target="https://de.wikipedia.org/wiki/Sozialverhalten" TargetMode="External"/><Relationship Id="rId360" Type="http://schemas.openxmlformats.org/officeDocument/2006/relationships/hyperlink" Target="https://de.wikipedia.org/wiki/2._September" TargetMode="External"/><Relationship Id="rId381" Type="http://schemas.openxmlformats.org/officeDocument/2006/relationships/hyperlink" Target="https://de.wikipedia.org/wiki/Gleichstellung" TargetMode="External"/><Relationship Id="rId220" Type="http://schemas.openxmlformats.org/officeDocument/2006/relationships/hyperlink" Target="https://de.wikipedia.org/wiki/Anpassungsst%C3%B6rung" TargetMode="External"/><Relationship Id="rId241" Type="http://schemas.openxmlformats.org/officeDocument/2006/relationships/hyperlink" Target="https://de.wikipedia.org/wiki/Gewaltschutzgesetz" TargetMode="External"/><Relationship Id="rId15" Type="http://schemas.openxmlformats.org/officeDocument/2006/relationships/hyperlink" Target="https://de.wikipedia.org/wiki/Jugendamt" TargetMode="External"/><Relationship Id="rId36" Type="http://schemas.openxmlformats.org/officeDocument/2006/relationships/hyperlink" Target="https://de.wikipedia.org/wiki/KJHG" TargetMode="External"/><Relationship Id="rId57" Type="http://schemas.openxmlformats.org/officeDocument/2006/relationships/hyperlink" Target="https://de.wikipedia.org/wiki/Rechtsanspruch" TargetMode="External"/><Relationship Id="rId262" Type="http://schemas.openxmlformats.org/officeDocument/2006/relationships/hyperlink" Target="https://de.wikipedia.org/wiki/Artikelgesetz" TargetMode="External"/><Relationship Id="rId283" Type="http://schemas.openxmlformats.org/officeDocument/2006/relationships/hyperlink" Target="https://de.wikipedia.org/wiki/Junger_Vollj%C3%A4hriger" TargetMode="External"/><Relationship Id="rId318" Type="http://schemas.openxmlformats.org/officeDocument/2006/relationships/hyperlink" Target="https://de.wikipedia.org/wiki/Kindergarten" TargetMode="External"/><Relationship Id="rId339" Type="http://schemas.openxmlformats.org/officeDocument/2006/relationships/hyperlink" Target="https://de.wikipedia.org/wiki/Vorverfahren" TargetMode="External"/><Relationship Id="rId78" Type="http://schemas.openxmlformats.org/officeDocument/2006/relationships/hyperlink" Target="https://de.wikipedia.org/wiki/Ausbilder" TargetMode="External"/><Relationship Id="rId99" Type="http://schemas.openxmlformats.org/officeDocument/2006/relationships/hyperlink" Target="https://dejure.org/gesetze/JGG/38.html" TargetMode="External"/><Relationship Id="rId101" Type="http://schemas.openxmlformats.org/officeDocument/2006/relationships/hyperlink" Target="https://de.wikipedia.org/wiki/Jugendliche" TargetMode="External"/><Relationship Id="rId122" Type="http://schemas.openxmlformats.org/officeDocument/2006/relationships/hyperlink" Target="https://de.wikipedia.org/wiki/Jugendhilfe" TargetMode="External"/><Relationship Id="rId143" Type="http://schemas.openxmlformats.org/officeDocument/2006/relationships/hyperlink" Target="https://de.wikipedia.org/wiki/Kindesmisshandlung" TargetMode="External"/><Relationship Id="rId164" Type="http://schemas.openxmlformats.org/officeDocument/2006/relationships/hyperlink" Target="https://www.bgbl.de/banzxaver/bgbl/start.xav?startbk=Bundesanzeiger_BGBl&amp;jumpTo=bgbl100048.pdf" TargetMode="External"/><Relationship Id="rId185" Type="http://schemas.openxmlformats.org/officeDocument/2006/relationships/hyperlink" Target="http://www.bmfsfj.de/Politikbereiche/gleichstellung,did=73006.html" TargetMode="External"/><Relationship Id="rId350" Type="http://schemas.openxmlformats.org/officeDocument/2006/relationships/hyperlink" Target="https://de.wikipedia.org/wiki/Amtsvormundschaft" TargetMode="External"/><Relationship Id="rId371" Type="http://schemas.openxmlformats.org/officeDocument/2006/relationships/hyperlink" Target="https://de.wikipedia.org/wiki/Kind" TargetMode="External"/><Relationship Id="rId406" Type="http://schemas.openxmlformats.org/officeDocument/2006/relationships/hyperlink" Target="https://de.wikipedia.org/wiki/Medizin" TargetMode="External"/><Relationship Id="rId9" Type="http://schemas.openxmlformats.org/officeDocument/2006/relationships/hyperlink" Target="https://de.wikipedia.org/wiki/Jugendhilfe" TargetMode="External"/><Relationship Id="rId210" Type="http://schemas.openxmlformats.org/officeDocument/2006/relationships/hyperlink" Target="http://www.gesetze-im-internet.de/stgb/__19.html" TargetMode="External"/><Relationship Id="rId392" Type="http://schemas.openxmlformats.org/officeDocument/2006/relationships/hyperlink" Target="https://de.wikipedia.org/wiki/Informationsfreiheit" TargetMode="External"/><Relationship Id="rId26" Type="http://schemas.openxmlformats.org/officeDocument/2006/relationships/hyperlink" Target="https://de.wikipedia.org/wiki/Elternschaft" TargetMode="External"/><Relationship Id="rId231" Type="http://schemas.openxmlformats.org/officeDocument/2006/relationships/hyperlink" Target="https://de.wikipedia.org/wiki/Elternkurs" TargetMode="External"/><Relationship Id="rId252" Type="http://schemas.openxmlformats.org/officeDocument/2006/relationships/hyperlink" Target="http://www.gesetze-im-internet.de/sgb_8/index.html" TargetMode="External"/><Relationship Id="rId273" Type="http://schemas.openxmlformats.org/officeDocument/2006/relationships/hyperlink" Target="https://de.wikipedia.org/wiki/Jugendhilfeausschuss" TargetMode="External"/><Relationship Id="rId294" Type="http://schemas.openxmlformats.org/officeDocument/2006/relationships/hyperlink" Target="https://de.wikipedia.org/wiki/Jugendsozialarbeit" TargetMode="External"/><Relationship Id="rId308" Type="http://schemas.openxmlformats.org/officeDocument/2006/relationships/hyperlink" Target="https://de.wikipedia.org/wiki/Qualit%C3%A4tssicherung" TargetMode="External"/><Relationship Id="rId329" Type="http://schemas.openxmlformats.org/officeDocument/2006/relationships/hyperlink" Target="http://www.gesetze-im-internet.de/sgb_8/__35a.html" TargetMode="External"/><Relationship Id="rId47" Type="http://schemas.openxmlformats.org/officeDocument/2006/relationships/hyperlink" Target="https://de.wikipedia.org/wiki/Tagesgruppe" TargetMode="External"/><Relationship Id="rId68" Type="http://schemas.openxmlformats.org/officeDocument/2006/relationships/hyperlink" Target="https://de.wikipedia.org/wiki/Familie_%28Soziologie%29" TargetMode="External"/><Relationship Id="rId89" Type="http://schemas.openxmlformats.org/officeDocument/2006/relationships/hyperlink" Target="https://de.wikipedia.org/wiki/Jugendgerichtsgesetz_%28Deutschland%29" TargetMode="External"/><Relationship Id="rId112" Type="http://schemas.openxmlformats.org/officeDocument/2006/relationships/hyperlink" Target="https://de.wikipedia.org/wiki/Ausf%C3%BChrungsgesetz_zum_KJHG" TargetMode="External"/><Relationship Id="rId133" Type="http://schemas.openxmlformats.org/officeDocument/2006/relationships/hyperlink" Target="https://de.wikipedia.org/wiki/Prostitution" TargetMode="External"/><Relationship Id="rId154" Type="http://schemas.openxmlformats.org/officeDocument/2006/relationships/hyperlink" Target="https://de.wikipedia.org/wiki/K%C3%B6rperverletzung_%28Deutschland%29" TargetMode="External"/><Relationship Id="rId175" Type="http://schemas.openxmlformats.org/officeDocument/2006/relationships/hyperlink" Target="https://de.wikipedia.org/wiki/Allgemeiner_Sozialer_Dienst" TargetMode="External"/><Relationship Id="rId340" Type="http://schemas.openxmlformats.org/officeDocument/2006/relationships/hyperlink" Target="https://de.wikipedia.org/wiki/Verwaltungsgerichtsbarkeit_%28Deutschland%29" TargetMode="External"/><Relationship Id="rId361" Type="http://schemas.openxmlformats.org/officeDocument/2006/relationships/hyperlink" Target="https://de.wikipedia.org/wiki/1990" TargetMode="External"/><Relationship Id="rId196" Type="http://schemas.openxmlformats.org/officeDocument/2006/relationships/hyperlink" Target="https://de.wikipedia.org/wiki/Kindesmisshandlung" TargetMode="External"/><Relationship Id="rId200" Type="http://schemas.openxmlformats.org/officeDocument/2006/relationships/hyperlink" Target="https://de.wikipedia.org/wiki/Rechtfertigender_Notstand" TargetMode="External"/><Relationship Id="rId382" Type="http://schemas.openxmlformats.org/officeDocument/2006/relationships/hyperlink" Target="https://de.wikipedia.org/wiki/Diskriminierung" TargetMode="External"/><Relationship Id="rId16" Type="http://schemas.openxmlformats.org/officeDocument/2006/relationships/hyperlink" Target="https://de.wikipedia.org/wiki/Kinder-_und_Jugendhilfe" TargetMode="External"/><Relationship Id="rId221" Type="http://schemas.openxmlformats.org/officeDocument/2006/relationships/hyperlink" Target="https://de.wikipedia.org/wiki/Borderline-Pers%C3%B6nlichkeitsst%C3%B6rung" TargetMode="External"/><Relationship Id="rId242" Type="http://schemas.openxmlformats.org/officeDocument/2006/relationships/hyperlink" Target="http://www.gesetze-im-internet.de/stgb/__225.html" TargetMode="External"/><Relationship Id="rId263" Type="http://schemas.openxmlformats.org/officeDocument/2006/relationships/hyperlink" Target="https://de.wikipedia.org/wiki/B%C3%BCrgerliches_Gesetzbuch" TargetMode="External"/><Relationship Id="rId284" Type="http://schemas.openxmlformats.org/officeDocument/2006/relationships/hyperlink" Target="https://de.wikipedia.org/wiki/Familie" TargetMode="External"/><Relationship Id="rId319" Type="http://schemas.openxmlformats.org/officeDocument/2006/relationships/hyperlink" Target="https://de.wikipedia.org/wiki/Kindertagesbetreuung" TargetMode="External"/><Relationship Id="rId37" Type="http://schemas.openxmlformats.org/officeDocument/2006/relationships/hyperlink" Target="http://www.gesetze-im-internet.de/sgb_8/__28.html" TargetMode="External"/><Relationship Id="rId58" Type="http://schemas.openxmlformats.org/officeDocument/2006/relationships/hyperlink" Target="http://www.gesetze-im-internet.de/sgb_8/__27.html" TargetMode="External"/><Relationship Id="rId79" Type="http://schemas.openxmlformats.org/officeDocument/2006/relationships/hyperlink" Target="https://de.wikipedia.org/wiki/Arzt" TargetMode="External"/><Relationship Id="rId102" Type="http://schemas.openxmlformats.org/officeDocument/2006/relationships/hyperlink" Target="https://de.wikipedia.org/wiki/Heranwachsender" TargetMode="External"/><Relationship Id="rId123" Type="http://schemas.openxmlformats.org/officeDocument/2006/relationships/hyperlink" Target="https://de.wikipedia.org/wiki/Inobhutnahme" TargetMode="External"/><Relationship Id="rId144" Type="http://schemas.openxmlformats.org/officeDocument/2006/relationships/hyperlink" Target="https://de.wikipedia.org/w/index.php?title=Emotionaler_Missbrauch&amp;action=edit&amp;redlink=1" TargetMode="External"/><Relationship Id="rId330" Type="http://schemas.openxmlformats.org/officeDocument/2006/relationships/hyperlink" Target="https://de.wikipedia.org/wiki/Seelische_Behinderung" TargetMode="External"/><Relationship Id="rId90" Type="http://schemas.openxmlformats.org/officeDocument/2006/relationships/hyperlink" Target="https://de.wikipedia.org/wiki/Jugendamt" TargetMode="External"/><Relationship Id="rId165" Type="http://schemas.openxmlformats.org/officeDocument/2006/relationships/hyperlink" Target="https://de.wikipedia.org/wiki/Unterhalt" TargetMode="External"/><Relationship Id="rId186" Type="http://schemas.openxmlformats.org/officeDocument/2006/relationships/hyperlink" Target="https://de.wikipedia.org/wiki/Kindesmisshandlung" TargetMode="External"/><Relationship Id="rId351" Type="http://schemas.openxmlformats.org/officeDocument/2006/relationships/hyperlink" Target="https://de.wikipedia.org/wiki/Beistandschaft" TargetMode="External"/><Relationship Id="rId372" Type="http://schemas.openxmlformats.org/officeDocument/2006/relationships/hyperlink" Target="https://de.wikipedia.org/wiki/Kinderschutz" TargetMode="External"/><Relationship Id="rId393" Type="http://schemas.openxmlformats.org/officeDocument/2006/relationships/hyperlink" Target="https://de.wikipedia.org/wiki/Versammlungsfreiheit" TargetMode="External"/><Relationship Id="rId407" Type="http://schemas.openxmlformats.org/officeDocument/2006/relationships/hyperlink" Target="https://www.bgbl.de/banzxaver/bgbl/start.xav?startbk=Bundesanzeiger_BGBl&amp;jumpTo=bgbl292s0121.pdf" TargetMode="External"/><Relationship Id="rId211" Type="http://schemas.openxmlformats.org/officeDocument/2006/relationships/hyperlink" Target="https://de.wikipedia.org/wiki/Schuldunf%C3%A4higkeit" TargetMode="External"/><Relationship Id="rId232" Type="http://schemas.openxmlformats.org/officeDocument/2006/relationships/hyperlink" Target="https://de.wikipedia.org/wiki/Hilfen_zur_Erziehung" TargetMode="External"/><Relationship Id="rId253" Type="http://schemas.openxmlformats.org/officeDocument/2006/relationships/hyperlink" Target="https://de.wikipedia.org/wiki/Wikipedia:Hinweis_zur_geltenden_Gesetzesfassung" TargetMode="External"/><Relationship Id="rId274" Type="http://schemas.openxmlformats.org/officeDocument/2006/relationships/hyperlink" Target="https://de.wikipedia.org/wiki/Subsidiarit%C3%A4tsprinzip" TargetMode="External"/><Relationship Id="rId295" Type="http://schemas.openxmlformats.org/officeDocument/2006/relationships/hyperlink" Target="https://de.wikipedia.org/wiki/Jugendschutz" TargetMode="External"/><Relationship Id="rId309" Type="http://schemas.openxmlformats.org/officeDocument/2006/relationships/hyperlink" Target="https://de.wikipedia.org/wiki/Freier_Tr%C3%A4ger" TargetMode="External"/><Relationship Id="rId27" Type="http://schemas.openxmlformats.org/officeDocument/2006/relationships/hyperlink" Target="https://de.wikipedia.org/wiki/Vormund" TargetMode="External"/><Relationship Id="rId48" Type="http://schemas.openxmlformats.org/officeDocument/2006/relationships/hyperlink" Target="http://www.gesetze-im-internet.de/sgb_8/__33.html" TargetMode="External"/><Relationship Id="rId69" Type="http://schemas.openxmlformats.org/officeDocument/2006/relationships/hyperlink" Target="http://www.gesetze-im-internet.de/sgb_8/__36.html" TargetMode="External"/><Relationship Id="rId113" Type="http://schemas.openxmlformats.org/officeDocument/2006/relationships/hyperlink" Target="http://www.gesetze-im-internet.de/sgb_8/__27.html" TargetMode="External"/><Relationship Id="rId134" Type="http://schemas.openxmlformats.org/officeDocument/2006/relationships/hyperlink" Target="https://de.wikipedia.org/wiki/Mutter-Kind-Beziehung" TargetMode="External"/><Relationship Id="rId320" Type="http://schemas.openxmlformats.org/officeDocument/2006/relationships/hyperlink" Target="https://de.wikipedia.org/wiki/SGB_X" TargetMode="External"/><Relationship Id="rId80" Type="http://schemas.openxmlformats.org/officeDocument/2006/relationships/hyperlink" Target="http://www.gesetze-im-internet.de/sgb_10/__13.html" TargetMode="External"/><Relationship Id="rId155" Type="http://schemas.openxmlformats.org/officeDocument/2006/relationships/hyperlink" Target="http://www.gesetze-im-internet.de/stgb/__177.html" TargetMode="External"/><Relationship Id="rId176" Type="http://schemas.openxmlformats.org/officeDocument/2006/relationships/hyperlink" Target="https://de.wikipedia.org/wiki/Kindesmisshandlung" TargetMode="External"/><Relationship Id="rId197" Type="http://schemas.openxmlformats.org/officeDocument/2006/relationships/hyperlink" Target="http://www.gesetze-im-internet.de/sgb_8/__8a.html" TargetMode="External"/><Relationship Id="rId341" Type="http://schemas.openxmlformats.org/officeDocument/2006/relationships/hyperlink" Target="https://de.wikipedia.org/wiki/Ermessen" TargetMode="External"/><Relationship Id="rId362" Type="http://schemas.openxmlformats.org/officeDocument/2006/relationships/hyperlink" Target="https://de.wikipedia.org/wiki/Konvention" TargetMode="External"/><Relationship Id="rId383" Type="http://schemas.openxmlformats.org/officeDocument/2006/relationships/hyperlink" Target="https://de.wikipedia.org/wiki/Religion" TargetMode="External"/><Relationship Id="rId201" Type="http://schemas.openxmlformats.org/officeDocument/2006/relationships/hyperlink" Target="http://www.gesetze-im-internet.de/stgb/__34.html" TargetMode="External"/><Relationship Id="rId222" Type="http://schemas.openxmlformats.org/officeDocument/2006/relationships/hyperlink" Target="https://de.wikipedia.org/wiki/Bindungsst%C3%B6rung" TargetMode="External"/><Relationship Id="rId243" Type="http://schemas.openxmlformats.org/officeDocument/2006/relationships/hyperlink" Target="http://www.gesetze-im-internet.de/stgb/__323c.html" TargetMode="External"/><Relationship Id="rId264" Type="http://schemas.openxmlformats.org/officeDocument/2006/relationships/hyperlink" Target="https://de.wikipedia.org/wiki/Jugendgerichtsgesetz_%28Deutschland%29" TargetMode="External"/><Relationship Id="rId285" Type="http://schemas.openxmlformats.org/officeDocument/2006/relationships/hyperlink" Target="https://de.wikipedia.org/wiki/Elternschaft" TargetMode="External"/><Relationship Id="rId17" Type="http://schemas.openxmlformats.org/officeDocument/2006/relationships/hyperlink" Target="https://de.wikipedia.org/wiki/Familie_%28Soziologie%29" TargetMode="External"/><Relationship Id="rId38" Type="http://schemas.openxmlformats.org/officeDocument/2006/relationships/hyperlink" Target="https://de.wikipedia.org/wiki/Erziehungsberatung" TargetMode="External"/><Relationship Id="rId59" Type="http://schemas.openxmlformats.org/officeDocument/2006/relationships/hyperlink" Target="https://de.wikipedia.org/wiki/Mensch" TargetMode="External"/><Relationship Id="rId103" Type="http://schemas.openxmlformats.org/officeDocument/2006/relationships/hyperlink" Target="https://de.wikipedia.org/wiki/Strafrecht" TargetMode="External"/><Relationship Id="rId124" Type="http://schemas.openxmlformats.org/officeDocument/2006/relationships/hyperlink" Target="https://de.wikipedia.org/wiki/Unbegleiteter_minderj%C3%A4hriger_Fl%C3%BCchtling" TargetMode="External"/><Relationship Id="rId310" Type="http://schemas.openxmlformats.org/officeDocument/2006/relationships/hyperlink" Target="https://de.wikipedia.org/wiki/Beistandschaft" TargetMode="External"/><Relationship Id="rId70" Type="http://schemas.openxmlformats.org/officeDocument/2006/relationships/hyperlink" Target="https://de.wikipedia.org/wiki/Achtes_Buch_Sozialgesetzbuch" TargetMode="External"/><Relationship Id="rId91" Type="http://schemas.openxmlformats.org/officeDocument/2006/relationships/hyperlink" Target="https://dejure.org/gesetze/SGB_VIII/52.html" TargetMode="External"/><Relationship Id="rId145" Type="http://schemas.openxmlformats.org/officeDocument/2006/relationships/hyperlink" Target="https://de.wikipedia.org/wiki/Kleinkind" TargetMode="External"/><Relationship Id="rId166" Type="http://schemas.openxmlformats.org/officeDocument/2006/relationships/hyperlink" Target="http://www.gesetze-im-internet.de/bgb/__1631.html" TargetMode="External"/><Relationship Id="rId187" Type="http://schemas.openxmlformats.org/officeDocument/2006/relationships/hyperlink" Target="https://de.wikipedia.org/wiki/Jugendamt" TargetMode="External"/><Relationship Id="rId331" Type="http://schemas.openxmlformats.org/officeDocument/2006/relationships/hyperlink" Target="http://www.gesetze-im-internet.de/sgb_8/__35a.html" TargetMode="External"/><Relationship Id="rId352" Type="http://schemas.openxmlformats.org/officeDocument/2006/relationships/hyperlink" Target="https://de.wikipedia.org/wiki/Gegenvormund" TargetMode="External"/><Relationship Id="rId373" Type="http://schemas.openxmlformats.org/officeDocument/2006/relationships/hyperlink" Target="https://de.wikipedia.org/wiki/Entwicklungspsychologie" TargetMode="External"/><Relationship Id="rId394" Type="http://schemas.openxmlformats.org/officeDocument/2006/relationships/hyperlink" Target="https://de.wikipedia.org/wiki/Privatsph%C3%A4re" TargetMode="External"/><Relationship Id="rId408" Type="http://schemas.openxmlformats.org/officeDocument/2006/relationships/hyperlink" Target="https://www.bgbl.de/banzxaver/bgbl/start.xav?startbk=Bundesanzeiger_BGBl&amp;jumpTo=bgbl292s0990.pdf" TargetMode="External"/><Relationship Id="rId1" Type="http://schemas.openxmlformats.org/officeDocument/2006/relationships/numbering" Target="numbering.xml"/><Relationship Id="rId212" Type="http://schemas.openxmlformats.org/officeDocument/2006/relationships/hyperlink" Target="http://www.gesetze-im-internet.de/stgb/__20.html" TargetMode="External"/><Relationship Id="rId233" Type="http://schemas.openxmlformats.org/officeDocument/2006/relationships/hyperlink" Target="https://de.wikipedia.org/wiki/Jugendamt" TargetMode="External"/><Relationship Id="rId254" Type="http://schemas.openxmlformats.org/officeDocument/2006/relationships/hyperlink" Target="https://de.wikipedia.org/wiki/Deutscher_Bundestag" TargetMode="External"/><Relationship Id="rId28" Type="http://schemas.openxmlformats.org/officeDocument/2006/relationships/hyperlink" Target="https://de.wikipedia.org/wiki/Erg%C3%A4nzungspflegschaft" TargetMode="External"/><Relationship Id="rId49" Type="http://schemas.openxmlformats.org/officeDocument/2006/relationships/hyperlink" Target="https://de.wikipedia.org/wiki/Vollzeitpflege" TargetMode="External"/><Relationship Id="rId114" Type="http://schemas.openxmlformats.org/officeDocument/2006/relationships/hyperlink" Target="http://www.gesetze-im-internet.de/sgb_8/__8a.html" TargetMode="External"/><Relationship Id="rId275" Type="http://schemas.openxmlformats.org/officeDocument/2006/relationships/hyperlink" Target="https://de.wikipedia.org/wiki/Freier_Tr%C3%A4ger" TargetMode="External"/><Relationship Id="rId296" Type="http://schemas.openxmlformats.org/officeDocument/2006/relationships/hyperlink" Target="https://de.wikipedia.org/wiki/Kindertagesbetreuung" TargetMode="External"/><Relationship Id="rId300" Type="http://schemas.openxmlformats.org/officeDocument/2006/relationships/hyperlink" Target="https://de.wikipedia.org/wiki/Vormundschaft" TargetMode="External"/><Relationship Id="rId60" Type="http://schemas.openxmlformats.org/officeDocument/2006/relationships/hyperlink" Target="https://de.wikipedia.org/wiki/Junger_Vollj%C3%A4hriger" TargetMode="External"/><Relationship Id="rId81" Type="http://schemas.openxmlformats.org/officeDocument/2006/relationships/hyperlink" Target="https://de.wikipedia.org/wiki/Anamnese" TargetMode="External"/><Relationship Id="rId135" Type="http://schemas.openxmlformats.org/officeDocument/2006/relationships/hyperlink" Target="https://de.wikipedia.org/wiki/Gewalt" TargetMode="External"/><Relationship Id="rId156" Type="http://schemas.openxmlformats.org/officeDocument/2006/relationships/hyperlink" Target="http://www.gesetze-im-internet.de/stgb/__178.html" TargetMode="External"/><Relationship Id="rId177" Type="http://schemas.openxmlformats.org/officeDocument/2006/relationships/hyperlink" Target="https://de.wikipedia.org/wiki/Kinderschutz" TargetMode="External"/><Relationship Id="rId198" Type="http://schemas.openxmlformats.org/officeDocument/2006/relationships/hyperlink" Target="https://de.wikipedia.org/wiki/Schweigepflicht" TargetMode="External"/><Relationship Id="rId321" Type="http://schemas.openxmlformats.org/officeDocument/2006/relationships/hyperlink" Target="https://de.wikipedia.org/wiki/SGB_I" TargetMode="External"/><Relationship Id="rId342" Type="http://schemas.openxmlformats.org/officeDocument/2006/relationships/hyperlink" Target="https://de.wikipedia.org/wiki/Unbestimmter_Rechtsbegriff" TargetMode="External"/><Relationship Id="rId363" Type="http://schemas.openxmlformats.org/officeDocument/2006/relationships/hyperlink" Target="https://de.wikipedia.org/wiki/Vereinigte_Staaten" TargetMode="External"/><Relationship Id="rId384" Type="http://schemas.openxmlformats.org/officeDocument/2006/relationships/hyperlink" Target="https://de.wikipedia.org/wiki/Geschlechtsmerkmal" TargetMode="External"/><Relationship Id="rId202" Type="http://schemas.openxmlformats.org/officeDocument/2006/relationships/hyperlink" Target="http://www.gesetze-im-internet.de/bgb/__1631.html" TargetMode="External"/><Relationship Id="rId223" Type="http://schemas.openxmlformats.org/officeDocument/2006/relationships/hyperlink" Target="https://de.wikipedia.org/wiki/Gewalt" TargetMode="External"/><Relationship Id="rId244" Type="http://schemas.openxmlformats.org/officeDocument/2006/relationships/hyperlink" Target="https://de.wikipedia.org/wiki/Bundesgesetz_%28Deutschland%29" TargetMode="External"/><Relationship Id="rId18" Type="http://schemas.openxmlformats.org/officeDocument/2006/relationships/hyperlink" Target="https://de.wikipedia.org/wiki/Kind" TargetMode="External"/><Relationship Id="rId39" Type="http://schemas.openxmlformats.org/officeDocument/2006/relationships/hyperlink" Target="http://www.gesetze-im-internet.de/sgb_8/__29.html" TargetMode="External"/><Relationship Id="rId265" Type="http://schemas.openxmlformats.org/officeDocument/2006/relationships/hyperlink" Target="https://de.wikipedia.org/wiki/Achtes_Buch_Sozialgesetzbuch" TargetMode="External"/><Relationship Id="rId286" Type="http://schemas.openxmlformats.org/officeDocument/2006/relationships/hyperlink" Target="https://de.wikipedia.org/wiki/Elterliche_Sorge_%28Deutschland%29" TargetMode="External"/><Relationship Id="rId50" Type="http://schemas.openxmlformats.org/officeDocument/2006/relationships/hyperlink" Target="http://www.gesetze-im-internet.de/sgb_8/__34.html" TargetMode="External"/><Relationship Id="rId104" Type="http://schemas.openxmlformats.org/officeDocument/2006/relationships/hyperlink" Target="https://de.wikipedia.org/w/index.php?title=Sozialer_Trainingskurs&amp;action=edit&amp;redlink=1" TargetMode="External"/><Relationship Id="rId125" Type="http://schemas.openxmlformats.org/officeDocument/2006/relationships/hyperlink" Target="https://de.wikipedia.org/wiki/Kinder-_und_Jugendnotdienst" TargetMode="External"/><Relationship Id="rId146" Type="http://schemas.openxmlformats.org/officeDocument/2006/relationships/hyperlink" Target="http://www.gesetze-im-internet.de/bgb/__1631.html" TargetMode="External"/><Relationship Id="rId167" Type="http://schemas.openxmlformats.org/officeDocument/2006/relationships/hyperlink" Target="https://de.wikipedia.org/wiki/KJHG" TargetMode="External"/><Relationship Id="rId188" Type="http://schemas.openxmlformats.org/officeDocument/2006/relationships/hyperlink" Target="https://de.wikipedia.org/wiki/Kindesmisshandlung" TargetMode="External"/><Relationship Id="rId311" Type="http://schemas.openxmlformats.org/officeDocument/2006/relationships/hyperlink" Target="https://de.wikipedia.org/wiki/Beurkundung" TargetMode="External"/><Relationship Id="rId332" Type="http://schemas.openxmlformats.org/officeDocument/2006/relationships/hyperlink" Target="http://www.gesetze-im-internet.de/sgb_8/__36a.html" TargetMode="External"/><Relationship Id="rId353" Type="http://schemas.openxmlformats.org/officeDocument/2006/relationships/hyperlink" Target="http://www.gesetze-im-internet.de/sgb_8/__68.html" TargetMode="External"/><Relationship Id="rId374" Type="http://schemas.openxmlformats.org/officeDocument/2006/relationships/hyperlink" Target="https://de.wikipedia.org/wiki/Diskriminierung" TargetMode="External"/><Relationship Id="rId395" Type="http://schemas.openxmlformats.org/officeDocument/2006/relationships/hyperlink" Target="https://de.wikipedia.org/wiki/Gewaltlosigkeit" TargetMode="External"/><Relationship Id="rId409" Type="http://schemas.openxmlformats.org/officeDocument/2006/relationships/hyperlink" Target="https://www.bgbl.de/banzxaver/bgbl/start.xav?startbk=Bundesanzeiger_BGBl&amp;jumpTo=bgbl211s0600a.pdf" TargetMode="External"/><Relationship Id="rId71" Type="http://schemas.openxmlformats.org/officeDocument/2006/relationships/hyperlink" Target="https://de.wikipedia.org/wiki/Jugendamt" TargetMode="External"/><Relationship Id="rId92" Type="http://schemas.openxmlformats.org/officeDocument/2006/relationships/hyperlink" Target="https://de.wikipedia.org/wiki/Achtes_Buch_Sozialgesetzbuch" TargetMode="External"/><Relationship Id="rId213" Type="http://schemas.openxmlformats.org/officeDocument/2006/relationships/hyperlink" Target="https://de.wikipedia.org/wiki/Schuldunf%C3%A4higkeit" TargetMode="External"/><Relationship Id="rId234" Type="http://schemas.openxmlformats.org/officeDocument/2006/relationships/hyperlink" Target="https://de.wikipedia.org/wiki/Erziehungsbeistand" TargetMode="External"/><Relationship Id="rId2" Type="http://schemas.openxmlformats.org/officeDocument/2006/relationships/styles" Target="styles.xml"/><Relationship Id="rId29" Type="http://schemas.openxmlformats.org/officeDocument/2006/relationships/hyperlink" Target="https://de.wikipedia.org/wiki/Rechtsanspruch" TargetMode="External"/><Relationship Id="rId255" Type="http://schemas.openxmlformats.org/officeDocument/2006/relationships/hyperlink" Target="https://de.wikipedia.org/wiki/Bundesrat_%28Deutschland%29" TargetMode="External"/><Relationship Id="rId276" Type="http://schemas.openxmlformats.org/officeDocument/2006/relationships/hyperlink" Target="https://de.wikipedia.org/wiki/Selbsthilfe_%28Recht%29" TargetMode="External"/><Relationship Id="rId297" Type="http://schemas.openxmlformats.org/officeDocument/2006/relationships/hyperlink" Target="https://de.wikipedia.org/wiki/Hilfen_zur_Erziehung" TargetMode="External"/><Relationship Id="rId40" Type="http://schemas.openxmlformats.org/officeDocument/2006/relationships/hyperlink" Target="https://de.wikipedia.org/wiki/Soziale_Gruppenarbeit" TargetMode="External"/><Relationship Id="rId115" Type="http://schemas.openxmlformats.org/officeDocument/2006/relationships/hyperlink" Target="http://www.gesetze-im-internet.de/sgb_8/__8b.html" TargetMode="External"/><Relationship Id="rId136" Type="http://schemas.openxmlformats.org/officeDocument/2006/relationships/hyperlink" Target="https://de.wikipedia.org/wiki/Kindeswohl" TargetMode="External"/><Relationship Id="rId157" Type="http://schemas.openxmlformats.org/officeDocument/2006/relationships/hyperlink" Target="https://de.wikipedia.org/wiki/Vergewaltigung" TargetMode="External"/><Relationship Id="rId178" Type="http://schemas.openxmlformats.org/officeDocument/2006/relationships/hyperlink" Target="http://www.gesetze-im-internet.de/stgb/__223.html" TargetMode="External"/><Relationship Id="rId301" Type="http://schemas.openxmlformats.org/officeDocument/2006/relationships/hyperlink" Target="https://de.wikipedia.org/wiki/Beistandschaft" TargetMode="External"/><Relationship Id="rId322" Type="http://schemas.openxmlformats.org/officeDocument/2006/relationships/hyperlink" Target="https://de.wikipedia.org/wiki/Gesetz_%C3%BCber_die_Angelegenheiten_der_freiwilligen_Gerichtsbarkeit" TargetMode="External"/><Relationship Id="rId343" Type="http://schemas.openxmlformats.org/officeDocument/2006/relationships/hyperlink" Target="http://www.gesetze-im-internet.de/sgb_8/__27.html" TargetMode="External"/><Relationship Id="rId364" Type="http://schemas.openxmlformats.org/officeDocument/2006/relationships/hyperlink" Target="https://de.wikipedia.org/wiki/Somalia" TargetMode="External"/><Relationship Id="rId61" Type="http://schemas.openxmlformats.org/officeDocument/2006/relationships/hyperlink" Target="http://www.gesetze-im-internet.de/sgb_8/__41.html" TargetMode="External"/><Relationship Id="rId82" Type="http://schemas.openxmlformats.org/officeDocument/2006/relationships/hyperlink" Target="https://de.wikipedia.org/wiki/Datenschutz" TargetMode="External"/><Relationship Id="rId199" Type="http://schemas.openxmlformats.org/officeDocument/2006/relationships/hyperlink" Target="http://www.gesetze-im-internet.de/stgb/__203.html" TargetMode="External"/><Relationship Id="rId203" Type="http://schemas.openxmlformats.org/officeDocument/2006/relationships/hyperlink" Target="http://www.gesetze-im-internet.de/stgb/__225.html" TargetMode="External"/><Relationship Id="rId385" Type="http://schemas.openxmlformats.org/officeDocument/2006/relationships/hyperlink" Target="https://de.wikipedia.org/wiki/Staatsb%C3%BCrgerschaft" TargetMode="External"/><Relationship Id="rId19" Type="http://schemas.openxmlformats.org/officeDocument/2006/relationships/hyperlink" Target="https://de.wikipedia.org/wiki/Achtes_Buch_Sozialgesetzbuch" TargetMode="External"/><Relationship Id="rId224" Type="http://schemas.openxmlformats.org/officeDocument/2006/relationships/hyperlink" Target="https://de.wikipedia.org/wiki/Vernachl%C3%A4ssigung" TargetMode="External"/><Relationship Id="rId245" Type="http://schemas.openxmlformats.org/officeDocument/2006/relationships/hyperlink" Target="https://de.wikipedia.org/wiki/Deutschland" TargetMode="External"/><Relationship Id="rId266" Type="http://schemas.openxmlformats.org/officeDocument/2006/relationships/hyperlink" Target="https://de.wikipedia.org/wiki/Jugendwohlfahrtsgesetz_%28Deutschland%29" TargetMode="External"/><Relationship Id="rId287" Type="http://schemas.openxmlformats.org/officeDocument/2006/relationships/hyperlink" Target="https://de.wikipedia.org/wiki/Erziehungsberechtigte" TargetMode="External"/><Relationship Id="rId410" Type="http://schemas.openxmlformats.org/officeDocument/2006/relationships/hyperlink" Target="https://de.wikipedia.org/wiki/Nationaler_Aktionsplan_f%C3%BCr_ein_kindergerechtes_Deutschland" TargetMode="External"/><Relationship Id="rId30" Type="http://schemas.openxmlformats.org/officeDocument/2006/relationships/hyperlink" Target="https://de.wikipedia.org/wiki/Kindeswohl" TargetMode="External"/><Relationship Id="rId105" Type="http://schemas.openxmlformats.org/officeDocument/2006/relationships/hyperlink" Target="https://de.wikipedia.org/wiki/Freier_Tr%C3%A4ger" TargetMode="External"/><Relationship Id="rId126" Type="http://schemas.openxmlformats.org/officeDocument/2006/relationships/hyperlink" Target="https://de.wikipedia.org/wiki/Personensorge" TargetMode="External"/><Relationship Id="rId147" Type="http://schemas.openxmlformats.org/officeDocument/2006/relationships/hyperlink" Target="https://de.wikipedia.org/wiki/B%C3%BCrgerliches_Gesetzbuch" TargetMode="External"/><Relationship Id="rId168" Type="http://schemas.openxmlformats.org/officeDocument/2006/relationships/hyperlink" Target="https://de.wikipedia.org/wiki/Verwaltungsvorschrift" TargetMode="External"/><Relationship Id="rId312" Type="http://schemas.openxmlformats.org/officeDocument/2006/relationships/hyperlink" Target="https://de.wikipedia.org/wiki/Negativattest" TargetMode="External"/><Relationship Id="rId333" Type="http://schemas.openxmlformats.org/officeDocument/2006/relationships/hyperlink" Target="http://www.gesetze-im-internet.de/sgb_8/__36a.html" TargetMode="External"/><Relationship Id="rId354" Type="http://schemas.openxmlformats.org/officeDocument/2006/relationships/hyperlink" Target="https://de.wikipedia.org/wiki/Datei:Convention_on_the_Rights_of_the_Child.svg" TargetMode="External"/><Relationship Id="rId51" Type="http://schemas.openxmlformats.org/officeDocument/2006/relationships/hyperlink" Target="https://de.wikipedia.org/wiki/Heimerziehung" TargetMode="External"/><Relationship Id="rId72" Type="http://schemas.openxmlformats.org/officeDocument/2006/relationships/hyperlink" Target="https://de.wikipedia.org/wiki/Hilfen_zur_Erziehung" TargetMode="External"/><Relationship Id="rId93" Type="http://schemas.openxmlformats.org/officeDocument/2006/relationships/hyperlink" Target="https://de.wikipedia.org/wiki/Sozialp%C3%A4dagogik" TargetMode="External"/><Relationship Id="rId189" Type="http://schemas.openxmlformats.org/officeDocument/2006/relationships/hyperlink" Target="https://de.wikipedia.org/wiki/Achtes_Buch_Sozialgesetzbuch" TargetMode="External"/><Relationship Id="rId375" Type="http://schemas.openxmlformats.org/officeDocument/2006/relationships/hyperlink" Target="https://de.wikipedia.org/wiki/Partizipation" TargetMode="External"/><Relationship Id="rId396" Type="http://schemas.openxmlformats.org/officeDocument/2006/relationships/hyperlink" Target="https://de.wikipedia.org/wiki/Erziehung" TargetMode="External"/><Relationship Id="rId3" Type="http://schemas.openxmlformats.org/officeDocument/2006/relationships/settings" Target="settings.xml"/><Relationship Id="rId214" Type="http://schemas.openxmlformats.org/officeDocument/2006/relationships/hyperlink" Target="http://www.gesetze-im-internet.de/stgb/__21.html" TargetMode="External"/><Relationship Id="rId235" Type="http://schemas.openxmlformats.org/officeDocument/2006/relationships/hyperlink" Target="http://www.tagesschau.de/static/pdf/Koalitionsvertrag.pdf" TargetMode="External"/><Relationship Id="rId256" Type="http://schemas.openxmlformats.org/officeDocument/2006/relationships/hyperlink" Target="https://de.wikipedia.org/wiki/Gesetz" TargetMode="External"/><Relationship Id="rId277" Type="http://schemas.openxmlformats.org/officeDocument/2006/relationships/hyperlink" Target="https://de.wikipedia.org/wiki/Freie_Wohlfahrtspflege" TargetMode="External"/><Relationship Id="rId298" Type="http://schemas.openxmlformats.org/officeDocument/2006/relationships/hyperlink" Target="https://de.wikipedia.org/wiki/Eingliederungshilfe_f%C3%BCr_seelisch_behinderte_Kinder_und_Jugendliche" TargetMode="External"/><Relationship Id="rId400" Type="http://schemas.openxmlformats.org/officeDocument/2006/relationships/hyperlink" Target="https://de.wikipedia.org/wiki/Familie" TargetMode="External"/><Relationship Id="rId116" Type="http://schemas.openxmlformats.org/officeDocument/2006/relationships/hyperlink" Target="http://www.gesetze-im-internet.de/gg/art_6.html" TargetMode="External"/><Relationship Id="rId137" Type="http://schemas.openxmlformats.org/officeDocument/2006/relationships/hyperlink" Target="https://de.wikipedia.org/wiki/Sexueller_Missbrauch_von_Kindern" TargetMode="External"/><Relationship Id="rId158" Type="http://schemas.openxmlformats.org/officeDocument/2006/relationships/hyperlink" Target="https://de.wikipedia.org/wiki/Sexuelle_N%C3%B6tigung" TargetMode="External"/><Relationship Id="rId302" Type="http://schemas.openxmlformats.org/officeDocument/2006/relationships/hyperlink" Target="https://de.wikipedia.org/wiki/Sorgeerkl%C3%A4rung" TargetMode="External"/><Relationship Id="rId323" Type="http://schemas.openxmlformats.org/officeDocument/2006/relationships/hyperlink" Target="https://de.wikipedia.org/wiki/Sozialhilfe_%28Deutschland%29" TargetMode="External"/><Relationship Id="rId344" Type="http://schemas.openxmlformats.org/officeDocument/2006/relationships/hyperlink" Target="https://de.wikipedia.org/wiki/Sozialdatenschutz" TargetMode="External"/><Relationship Id="rId20" Type="http://schemas.openxmlformats.org/officeDocument/2006/relationships/hyperlink" Target="https://de.wikipedia.org/wiki/Hilfeplanverfahren" TargetMode="External"/><Relationship Id="rId41" Type="http://schemas.openxmlformats.org/officeDocument/2006/relationships/hyperlink" Target="http://www.gesetze-im-internet.de/sgb_8/__30.html" TargetMode="External"/><Relationship Id="rId62" Type="http://schemas.openxmlformats.org/officeDocument/2006/relationships/hyperlink" Target="https://de.wikipedia.org/wiki/Hilfe_f%C3%BCr_Junge_Vollj%C3%A4hrige" TargetMode="External"/><Relationship Id="rId83" Type="http://schemas.openxmlformats.org/officeDocument/2006/relationships/hyperlink" Target="https://de.wikipedia.org/wiki/Pflegeeltern" TargetMode="External"/><Relationship Id="rId179" Type="http://schemas.openxmlformats.org/officeDocument/2006/relationships/hyperlink" Target="https://de.wikipedia.org/wiki/Kindesmisshandlung" TargetMode="External"/><Relationship Id="rId365" Type="http://schemas.openxmlformats.org/officeDocument/2006/relationships/hyperlink" Target="https://de.wikipedia.org/wiki/UN-Kinderrechtskonvention" TargetMode="External"/><Relationship Id="rId386" Type="http://schemas.openxmlformats.org/officeDocument/2006/relationships/hyperlink" Target="https://de.wikipedia.org/wiki/Gesundheit" TargetMode="External"/><Relationship Id="rId190" Type="http://schemas.openxmlformats.org/officeDocument/2006/relationships/hyperlink" Target="https://de.wikipedia.org/wiki/Inobhutnahme" TargetMode="External"/><Relationship Id="rId204" Type="http://schemas.openxmlformats.org/officeDocument/2006/relationships/hyperlink" Target="https://de.wikipedia.org/wiki/Bundesgerichtshof" TargetMode="External"/><Relationship Id="rId225" Type="http://schemas.openxmlformats.org/officeDocument/2006/relationships/hyperlink" Target="https://de.wikipedia.org/wiki/Kindesmisshandlung" TargetMode="External"/><Relationship Id="rId246" Type="http://schemas.openxmlformats.org/officeDocument/2006/relationships/hyperlink" Target="https://de.wikipedia.org/wiki/Sozialrecht_%28Deutschland%29" TargetMode="External"/><Relationship Id="rId267" Type="http://schemas.openxmlformats.org/officeDocument/2006/relationships/hyperlink" Target="https://de.wikipedia.org/wiki/Paradigmenwechsel" TargetMode="External"/><Relationship Id="rId288" Type="http://schemas.openxmlformats.org/officeDocument/2006/relationships/hyperlink" Target="https://de.wikipedia.org/wiki/Landkreis" TargetMode="External"/><Relationship Id="rId411" Type="http://schemas.openxmlformats.org/officeDocument/2006/relationships/fontTable" Target="fontTable.xml"/><Relationship Id="rId106" Type="http://schemas.openxmlformats.org/officeDocument/2006/relationships/hyperlink" Target="https://de.wikipedia.org/wiki/Arbeiterwohlfahrt" TargetMode="External"/><Relationship Id="rId127" Type="http://schemas.openxmlformats.org/officeDocument/2006/relationships/hyperlink" Target="https://de.wikipedia.org/wiki/SGB_VIII" TargetMode="External"/><Relationship Id="rId313" Type="http://schemas.openxmlformats.org/officeDocument/2006/relationships/hyperlink" Target="https://de.wikipedia.org/wiki/Konkurrierende_Gesetzgebung" TargetMode="External"/><Relationship Id="rId10" Type="http://schemas.openxmlformats.org/officeDocument/2006/relationships/hyperlink" Target="http://www.gesetze-im-internet.de/sgb_8/__35a.html" TargetMode="External"/><Relationship Id="rId31" Type="http://schemas.openxmlformats.org/officeDocument/2006/relationships/hyperlink" Target="https://de.wikipedia.org/wiki/Jugendliche" TargetMode="External"/><Relationship Id="rId52" Type="http://schemas.openxmlformats.org/officeDocument/2006/relationships/hyperlink" Target="https://de.wikipedia.org/wiki/Betreute_Wohnform" TargetMode="External"/><Relationship Id="rId73" Type="http://schemas.openxmlformats.org/officeDocument/2006/relationships/hyperlink" Target="https://de.wikipedia.org/wiki/Elterliche_Sorge_%28Deutschland%29" TargetMode="External"/><Relationship Id="rId94" Type="http://schemas.openxmlformats.org/officeDocument/2006/relationships/hyperlink" Target="https://de.wikipedia.org/wiki/Strafverfahren" TargetMode="External"/><Relationship Id="rId148" Type="http://schemas.openxmlformats.org/officeDocument/2006/relationships/hyperlink" Target="https://de.wikipedia.org/wiki/Gewaltfreiheit" TargetMode="External"/><Relationship Id="rId169" Type="http://schemas.openxmlformats.org/officeDocument/2006/relationships/hyperlink" Target="https://de.wikipedia.org/wiki/Kindesmisshandlung" TargetMode="External"/><Relationship Id="rId334" Type="http://schemas.openxmlformats.org/officeDocument/2006/relationships/hyperlink" Target="http://www.gesetze-im-internet.de/sgb_8/__36.html" TargetMode="External"/><Relationship Id="rId355" Type="http://schemas.openxmlformats.org/officeDocument/2006/relationships/image" Target="media/image2.png"/><Relationship Id="rId376" Type="http://schemas.openxmlformats.org/officeDocument/2006/relationships/hyperlink" Target="https://de.wikipedia.org/wiki/UN-Kinderrechtskonvention" TargetMode="External"/><Relationship Id="rId397" Type="http://schemas.openxmlformats.org/officeDocument/2006/relationships/hyperlink" Target="https://de.wikipedia.org/wiki/Gleichberechtigung" TargetMode="External"/><Relationship Id="rId4" Type="http://schemas.openxmlformats.org/officeDocument/2006/relationships/webSettings" Target="webSettings.xml"/><Relationship Id="rId180" Type="http://schemas.openxmlformats.org/officeDocument/2006/relationships/hyperlink" Target="https://de.wikipedia.org/wiki/Gewaltschutzgesetz" TargetMode="External"/><Relationship Id="rId215" Type="http://schemas.openxmlformats.org/officeDocument/2006/relationships/hyperlink" Target="https://de.wikipedia.org/wiki/Kindesmisshandlung" TargetMode="External"/><Relationship Id="rId236" Type="http://schemas.openxmlformats.org/officeDocument/2006/relationships/hyperlink" Target="https://de.wikipedia.org/wiki/Inobhutnahme" TargetMode="External"/><Relationship Id="rId257" Type="http://schemas.openxmlformats.org/officeDocument/2006/relationships/hyperlink" Target="https://de.wikipedia.org/wiki/Bundesgesetz_%28Deutschland%29" TargetMode="External"/><Relationship Id="rId278" Type="http://schemas.openxmlformats.org/officeDocument/2006/relationships/hyperlink" Target="https://de.wikipedia.org/wiki/Paragraph" TargetMode="External"/><Relationship Id="rId401" Type="http://schemas.openxmlformats.org/officeDocument/2006/relationships/hyperlink" Target="https://de.wikipedia.org/wiki/F%C3%BCrsorge" TargetMode="External"/><Relationship Id="rId303" Type="http://schemas.openxmlformats.org/officeDocument/2006/relationships/hyperlink" Target="https://de.wikipedia.org/wiki/Beurkundung" TargetMode="External"/><Relationship Id="rId42" Type="http://schemas.openxmlformats.org/officeDocument/2006/relationships/hyperlink" Target="https://de.wikipedia.org/wiki/Erziehungsbeistand" TargetMode="External"/><Relationship Id="rId84" Type="http://schemas.openxmlformats.org/officeDocument/2006/relationships/hyperlink" Target="https://de.wikipedia.org/wiki/Kindeswohl" TargetMode="External"/><Relationship Id="rId138" Type="http://schemas.openxmlformats.org/officeDocument/2006/relationships/hyperlink" Target="https://de.wikipedia.org/wiki/Vernachl%C3%A4ssigung" TargetMode="External"/><Relationship Id="rId345" Type="http://schemas.openxmlformats.org/officeDocument/2006/relationships/hyperlink" Target="http://www.gesetze-im-internet.de/sgb_8/__61.html" TargetMode="External"/><Relationship Id="rId387" Type="http://schemas.openxmlformats.org/officeDocument/2006/relationships/hyperlink" Target="https://de.wikipedia.org/wiki/Bildung" TargetMode="External"/><Relationship Id="rId191" Type="http://schemas.openxmlformats.org/officeDocument/2006/relationships/hyperlink" Target="http://www.gesetze-im-internet.de/sgb_8/__42.html" TargetMode="External"/><Relationship Id="rId205" Type="http://schemas.openxmlformats.org/officeDocument/2006/relationships/hyperlink" Target="https://de.wikipedia.org/wiki/Schuld_%28Strafrecht%29" TargetMode="External"/><Relationship Id="rId247" Type="http://schemas.openxmlformats.org/officeDocument/2006/relationships/hyperlink" Target="https://de.wikipedia.org/wiki/Fundstellennachweis" TargetMode="External"/><Relationship Id="rId412" Type="http://schemas.openxmlformats.org/officeDocument/2006/relationships/theme" Target="theme/theme1.xml"/><Relationship Id="rId107" Type="http://schemas.openxmlformats.org/officeDocument/2006/relationships/hyperlink" Target="https://de.wikipedia.org/wiki/Achtes_Buch_Sozialgesetzbuch" TargetMode="External"/><Relationship Id="rId289" Type="http://schemas.openxmlformats.org/officeDocument/2006/relationships/hyperlink" Target="https://de.wikipedia.org/wiki/Kreisfreie_Stadt" TargetMode="External"/><Relationship Id="rId11" Type="http://schemas.openxmlformats.org/officeDocument/2006/relationships/hyperlink" Target="https://de.wikipedia.org/wiki/SGB_VIII" TargetMode="External"/><Relationship Id="rId53" Type="http://schemas.openxmlformats.org/officeDocument/2006/relationships/hyperlink" Target="http://www.gesetze-im-internet.de/sgb_8/__35.html" TargetMode="External"/><Relationship Id="rId149" Type="http://schemas.openxmlformats.org/officeDocument/2006/relationships/hyperlink" Target="https://de.wikipedia.org/wiki/Strafgesetzbuch_%28Deutschland%29" TargetMode="External"/><Relationship Id="rId314" Type="http://schemas.openxmlformats.org/officeDocument/2006/relationships/hyperlink" Target="https://de.wikipedia.org/w/index.php?title=AG_KJHG&amp;action=edit&amp;redlink=1" TargetMode="External"/><Relationship Id="rId356" Type="http://schemas.openxmlformats.org/officeDocument/2006/relationships/hyperlink" Target="https://de.wikipedia.org/wiki/Englische_Sprache" TargetMode="External"/><Relationship Id="rId398" Type="http://schemas.openxmlformats.org/officeDocument/2006/relationships/hyperlink" Target="https://de.wikipedia.org/wiki/Fri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11975</Words>
  <Characters>75443</Characters>
  <Application>Microsoft Office Word</Application>
  <DocSecurity>0</DocSecurity>
  <Lines>628</Lines>
  <Paragraphs>174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2016-02-14T14:43:00Z</dcterms:created>
  <dcterms:modified xsi:type="dcterms:W3CDTF">2016-02-14T15:04:00Z</dcterms:modified>
</cp:coreProperties>
</file>