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781" w:rsidRPr="005C3781" w:rsidRDefault="005C3781" w:rsidP="005C3781">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5C3781">
        <w:rPr>
          <w:rFonts w:ascii="Times New Roman" w:eastAsia="Times New Roman" w:hAnsi="Times New Roman" w:cs="Times New Roman"/>
          <w:b/>
          <w:bCs/>
          <w:kern w:val="36"/>
          <w:sz w:val="48"/>
          <w:szCs w:val="48"/>
          <w:lang w:val="en-GB" w:eastAsia="de-DE"/>
        </w:rPr>
        <w:t>The Difference Between Worry, Stress and Anxiety</w:t>
      </w:r>
    </w:p>
    <w:bookmarkEnd w:id="0"/>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8"/>
          <w:szCs w:val="28"/>
          <w:lang w:val="en-GB" w:eastAsia="de-DE"/>
        </w:rPr>
      </w:pPr>
      <w:r w:rsidRPr="005C3781">
        <w:rPr>
          <w:rFonts w:ascii="Times New Roman" w:eastAsia="Times New Roman" w:hAnsi="Times New Roman" w:cs="Times New Roman"/>
          <w:sz w:val="28"/>
          <w:szCs w:val="28"/>
          <w:lang w:val="en-GB" w:eastAsia="de-DE"/>
        </w:rPr>
        <w:t>They’re not all the same, but we do have tips to help you deal with all of them.</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eastAsia="de-DE"/>
        </w:rPr>
      </w:pPr>
      <w:r w:rsidRPr="005C3781">
        <w:rPr>
          <w:rFonts w:ascii="Times New Roman" w:eastAsia="Times New Roman" w:hAnsi="Times New Roman" w:cs="Times New Roman"/>
          <w:sz w:val="24"/>
          <w:szCs w:val="24"/>
          <w:lang w:eastAsia="de-DE"/>
        </w:rPr>
        <w:t xml:space="preserve">By Emma </w:t>
      </w:r>
      <w:proofErr w:type="spellStart"/>
      <w:r w:rsidRPr="005C3781">
        <w:rPr>
          <w:rFonts w:ascii="Times New Roman" w:eastAsia="Times New Roman" w:hAnsi="Times New Roman" w:cs="Times New Roman"/>
          <w:sz w:val="24"/>
          <w:szCs w:val="24"/>
          <w:lang w:eastAsia="de-DE"/>
        </w:rPr>
        <w:t>Pattee</w:t>
      </w:r>
      <w:proofErr w:type="spellEnd"/>
    </w:p>
    <w:p w:rsidR="005C3781" w:rsidRPr="005C3781" w:rsidRDefault="005C3781" w:rsidP="005C3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C3781">
        <w:rPr>
          <w:rFonts w:ascii="Times New Roman" w:eastAsia="Times New Roman" w:hAnsi="Times New Roman" w:cs="Times New Roman"/>
          <w:sz w:val="24"/>
          <w:szCs w:val="24"/>
          <w:lang w:eastAsia="de-DE"/>
        </w:rPr>
        <w:t>Feb. 26, 2020</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 xml:space="preserve">You probably experience worry, stress or anxiety at least once on any given day. Nearly </w:t>
      </w:r>
      <w:hyperlink r:id="rId5" w:tgtFrame="_top" w:history="1">
        <w:r w:rsidRPr="005C3781">
          <w:rPr>
            <w:rFonts w:ascii="Times New Roman" w:eastAsia="Times New Roman" w:hAnsi="Times New Roman" w:cs="Times New Roman"/>
            <w:color w:val="0000FF"/>
            <w:sz w:val="24"/>
            <w:szCs w:val="24"/>
            <w:u w:val="single"/>
            <w:lang w:val="en-GB" w:eastAsia="de-DE"/>
          </w:rPr>
          <w:t>40 million people in the U.S.</w:t>
        </w:r>
      </w:hyperlink>
      <w:r w:rsidRPr="005C3781">
        <w:rPr>
          <w:rFonts w:ascii="Times New Roman" w:eastAsia="Times New Roman" w:hAnsi="Times New Roman" w:cs="Times New Roman"/>
          <w:sz w:val="24"/>
          <w:szCs w:val="24"/>
          <w:lang w:val="en-GB" w:eastAsia="de-DE"/>
        </w:rPr>
        <w:t xml:space="preserve"> suffer from an anxiety disorder, according to the Anxiety and Depression Association of America. Three out of four Americans </w:t>
      </w:r>
      <w:hyperlink r:id="rId6" w:tgtFrame="_top" w:history="1">
        <w:r w:rsidRPr="005C3781">
          <w:rPr>
            <w:rFonts w:ascii="Times New Roman" w:eastAsia="Times New Roman" w:hAnsi="Times New Roman" w:cs="Times New Roman"/>
            <w:color w:val="0000FF"/>
            <w:sz w:val="24"/>
            <w:szCs w:val="24"/>
            <w:u w:val="single"/>
            <w:lang w:val="en-GB" w:eastAsia="de-DE"/>
          </w:rPr>
          <w:t>reported feeling stressed</w:t>
        </w:r>
      </w:hyperlink>
      <w:r w:rsidRPr="005C3781">
        <w:rPr>
          <w:rFonts w:ascii="Times New Roman" w:eastAsia="Times New Roman" w:hAnsi="Times New Roman" w:cs="Times New Roman"/>
          <w:sz w:val="24"/>
          <w:szCs w:val="24"/>
          <w:lang w:val="en-GB" w:eastAsia="de-DE"/>
        </w:rPr>
        <w:t xml:space="preserve"> in the last month, a 2017 study found. But in one of these moments, if asked which you were experiencing — worry, stress or anxiety — would you know the difference?</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I reached out to two experts to help us identify — and cope with — all three.</w:t>
      </w:r>
    </w:p>
    <w:p w:rsidR="005C3781" w:rsidRPr="005C3781" w:rsidRDefault="005C3781" w:rsidP="005C3781">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5C3781">
        <w:rPr>
          <w:rFonts w:ascii="Times New Roman" w:eastAsia="Times New Roman" w:hAnsi="Times New Roman" w:cs="Times New Roman"/>
          <w:b/>
          <w:bCs/>
          <w:sz w:val="36"/>
          <w:szCs w:val="36"/>
          <w:lang w:val="en-GB" w:eastAsia="de-DE"/>
        </w:rPr>
        <w:t>What is worry?</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Worry is what happens when your mind dwells on negative thoughts, uncertain outcomes or things that could go wrong. “Worry tends to be repetitive, obsessive thoughts,” said Melanie Greenberg, a clinical psychologist in Mill Valley, Calif., and the author of “</w:t>
      </w:r>
      <w:hyperlink r:id="rId7" w:tgtFrame="_top" w:history="1">
        <w:r w:rsidRPr="005C3781">
          <w:rPr>
            <w:rFonts w:ascii="Times New Roman" w:eastAsia="Times New Roman" w:hAnsi="Times New Roman" w:cs="Times New Roman"/>
            <w:color w:val="0000FF"/>
            <w:sz w:val="24"/>
            <w:szCs w:val="24"/>
            <w:u w:val="single"/>
            <w:lang w:val="en-GB" w:eastAsia="de-DE"/>
          </w:rPr>
          <w:t>The Stress-Proof Brain</w:t>
        </w:r>
      </w:hyperlink>
      <w:r w:rsidRPr="005C3781">
        <w:rPr>
          <w:rFonts w:ascii="Times New Roman" w:eastAsia="Times New Roman" w:hAnsi="Times New Roman" w:cs="Times New Roman"/>
          <w:sz w:val="24"/>
          <w:szCs w:val="24"/>
          <w:lang w:val="en-GB" w:eastAsia="de-DE"/>
        </w:rPr>
        <w:t>” (2017). “It’s the cognitive component of anxiety.” Simply put, worry happens only in your mind, not in your body.</w:t>
      </w:r>
    </w:p>
    <w:p w:rsidR="005C3781" w:rsidRPr="005C3781" w:rsidRDefault="005C3781" w:rsidP="005C3781">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5C3781">
        <w:rPr>
          <w:rFonts w:ascii="Times New Roman" w:eastAsia="Times New Roman" w:hAnsi="Times New Roman" w:cs="Times New Roman"/>
          <w:b/>
          <w:bCs/>
          <w:sz w:val="27"/>
          <w:szCs w:val="27"/>
          <w:lang w:val="en-GB" w:eastAsia="de-DE"/>
        </w:rPr>
        <w:t>How does worry work?</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 xml:space="preserve">Worry actually has an important function in our lives, according to </w:t>
      </w:r>
      <w:proofErr w:type="spellStart"/>
      <w:r w:rsidRPr="005C3781">
        <w:rPr>
          <w:rFonts w:ascii="Times New Roman" w:eastAsia="Times New Roman" w:hAnsi="Times New Roman" w:cs="Times New Roman"/>
          <w:sz w:val="24"/>
          <w:szCs w:val="24"/>
          <w:lang w:val="en-GB" w:eastAsia="de-DE"/>
        </w:rPr>
        <w:t>Luana</w:t>
      </w:r>
      <w:proofErr w:type="spellEnd"/>
      <w:r w:rsidRPr="005C3781">
        <w:rPr>
          <w:rFonts w:ascii="Times New Roman" w:eastAsia="Times New Roman" w:hAnsi="Times New Roman" w:cs="Times New Roman"/>
          <w:sz w:val="24"/>
          <w:szCs w:val="24"/>
          <w:lang w:val="en-GB" w:eastAsia="de-DE"/>
        </w:rPr>
        <w:t xml:space="preserve"> Marques, an associate professor of psychiatry at Harvard Medical School and the president of the </w:t>
      </w:r>
      <w:hyperlink r:id="rId8" w:tgtFrame="_top" w:history="1">
        <w:r w:rsidRPr="005C3781">
          <w:rPr>
            <w:rFonts w:ascii="Times New Roman" w:eastAsia="Times New Roman" w:hAnsi="Times New Roman" w:cs="Times New Roman"/>
            <w:color w:val="0000FF"/>
            <w:sz w:val="24"/>
            <w:szCs w:val="24"/>
            <w:u w:val="single"/>
            <w:lang w:val="en-GB" w:eastAsia="de-DE"/>
          </w:rPr>
          <w:t>Anxiety and Depression Association of America</w:t>
        </w:r>
      </w:hyperlink>
      <w:r w:rsidRPr="005C3781">
        <w:rPr>
          <w:rFonts w:ascii="Times New Roman" w:eastAsia="Times New Roman" w:hAnsi="Times New Roman" w:cs="Times New Roman"/>
          <w:sz w:val="24"/>
          <w:szCs w:val="24"/>
          <w:lang w:val="en-GB" w:eastAsia="de-DE"/>
        </w:rPr>
        <w:t>. When we think about an uncertain or unpleasant situation — such as being unable to pay the rent, or doing badly on an exam — our brains become stimulated. When we worry, it calms our brains down. Worry is also likely to cause us to problem-solve or take action, both of which are positive things. “Worry is a way for your brain to handle problems in order to keep you safe,” Dr. Marques explained. “It’s only when we get stuck thinking about a problem that worry stops being functional.”</w:t>
      </w:r>
    </w:p>
    <w:p w:rsidR="005C3781" w:rsidRPr="005C3781" w:rsidRDefault="005C3781" w:rsidP="005C3781">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5C3781">
        <w:rPr>
          <w:rFonts w:ascii="Times New Roman" w:eastAsia="Times New Roman" w:hAnsi="Times New Roman" w:cs="Times New Roman"/>
          <w:b/>
          <w:bCs/>
          <w:sz w:val="27"/>
          <w:szCs w:val="27"/>
          <w:lang w:val="en-GB" w:eastAsia="de-DE"/>
        </w:rPr>
        <w:t>Three things to help your worries:</w:t>
      </w:r>
    </w:p>
    <w:p w:rsidR="005C3781" w:rsidRPr="005C3781" w:rsidRDefault="005C3781" w:rsidP="005C378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Give yourself a worry “budget,”</w:t>
      </w:r>
      <w:r w:rsidRPr="005C3781">
        <w:rPr>
          <w:rFonts w:ascii="Times New Roman" w:eastAsia="Times New Roman" w:hAnsi="Times New Roman" w:cs="Times New Roman"/>
          <w:sz w:val="24"/>
          <w:szCs w:val="24"/>
          <w:lang w:val="en-GB" w:eastAsia="de-DE"/>
        </w:rPr>
        <w:t xml:space="preserve"> an amount of time in which you allow yourself to worry about a problem. When that time is up (start with 20 minutes), consciously redirect your thoughts.</w:t>
      </w:r>
    </w:p>
    <w:p w:rsidR="005C3781" w:rsidRPr="005C3781" w:rsidRDefault="005C3781" w:rsidP="005C378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When you notice that you’re worried</w:t>
      </w:r>
      <w:r w:rsidRPr="005C3781">
        <w:rPr>
          <w:rFonts w:ascii="Times New Roman" w:eastAsia="Times New Roman" w:hAnsi="Times New Roman" w:cs="Times New Roman"/>
          <w:sz w:val="24"/>
          <w:szCs w:val="24"/>
          <w:lang w:val="en-GB" w:eastAsia="de-DE"/>
        </w:rPr>
        <w:t xml:space="preserve"> about something, push yourself to come up with a next step or to take action.</w:t>
      </w:r>
    </w:p>
    <w:p w:rsidR="005C3781" w:rsidRPr="005C3781" w:rsidRDefault="005C3781" w:rsidP="005C378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Write your worries down.</w:t>
      </w:r>
      <w:r w:rsidRPr="005C3781">
        <w:rPr>
          <w:rFonts w:ascii="Times New Roman" w:eastAsia="Times New Roman" w:hAnsi="Times New Roman" w:cs="Times New Roman"/>
          <w:sz w:val="24"/>
          <w:szCs w:val="24"/>
          <w:lang w:val="en-GB" w:eastAsia="de-DE"/>
        </w:rPr>
        <w:t xml:space="preserve"> Research has shown that just eight to 10 minutes of writing can help calm obsessive thoughts.</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i/>
          <w:iCs/>
          <w:sz w:val="24"/>
          <w:szCs w:val="24"/>
          <w:lang w:val="en-GB" w:eastAsia="de-DE"/>
        </w:rPr>
        <w:t>Remember: Worry is helpful only if it leads to change, not if it turns into obsessive thoughts.</w:t>
      </w:r>
    </w:p>
    <w:p w:rsidR="005C3781" w:rsidRPr="005C3781" w:rsidRDefault="005C3781" w:rsidP="005C3781">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5C3781">
        <w:rPr>
          <w:rFonts w:ascii="Times New Roman" w:eastAsia="Times New Roman" w:hAnsi="Times New Roman" w:cs="Times New Roman"/>
          <w:b/>
          <w:bCs/>
          <w:sz w:val="36"/>
          <w:szCs w:val="36"/>
          <w:lang w:val="en-GB" w:eastAsia="de-DE"/>
        </w:rPr>
        <w:lastRenderedPageBreak/>
        <w:t>What is stress?</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Stress is a physiological response connected to an external event. In order for the cycle of stress to begin, there must be a stressor. This is usually some kind of external circumstance, like a work deadline or a scary medical test. “Stress is defined as a reaction to environmental changes or forces that exceed the individual’s resources,” Dr. Greenberg said.</w:t>
      </w:r>
    </w:p>
    <w:p w:rsidR="005C3781" w:rsidRPr="005C3781" w:rsidRDefault="005C3781" w:rsidP="005C3781">
      <w:pPr>
        <w:spacing w:after="0"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 xml:space="preserve">ADVERTISEMENT </w:t>
      </w:r>
    </w:p>
    <w:p w:rsidR="005C3781" w:rsidRPr="005C3781" w:rsidRDefault="005C3781" w:rsidP="005C3781">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5C3781">
        <w:rPr>
          <w:rFonts w:ascii="Times New Roman" w:eastAsia="Times New Roman" w:hAnsi="Times New Roman" w:cs="Times New Roman"/>
          <w:b/>
          <w:bCs/>
          <w:sz w:val="27"/>
          <w:szCs w:val="27"/>
          <w:lang w:val="en-GB" w:eastAsia="de-DE"/>
        </w:rPr>
        <w:t>How does stress work?</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 xml:space="preserve">In prehistoric times, stress was a natural response to a threat, like hearing a predator in the bushes. Today, it still prompts a </w:t>
      </w:r>
      <w:proofErr w:type="spellStart"/>
      <w:r w:rsidRPr="005C3781">
        <w:rPr>
          <w:rFonts w:ascii="Times New Roman" w:eastAsia="Times New Roman" w:hAnsi="Times New Roman" w:cs="Times New Roman"/>
          <w:sz w:val="24"/>
          <w:szCs w:val="24"/>
          <w:lang w:val="en-GB" w:eastAsia="de-DE"/>
        </w:rPr>
        <w:t>behavioral</w:t>
      </w:r>
      <w:proofErr w:type="spellEnd"/>
      <w:r w:rsidRPr="005C3781">
        <w:rPr>
          <w:rFonts w:ascii="Times New Roman" w:eastAsia="Times New Roman" w:hAnsi="Times New Roman" w:cs="Times New Roman"/>
          <w:sz w:val="24"/>
          <w:szCs w:val="24"/>
          <w:lang w:val="en-GB" w:eastAsia="de-DE"/>
        </w:rPr>
        <w:t xml:space="preserve"> response, firing up your limbic system and releasing adrenaline and cortisol, which help activate your brain and body to deal with the threat, Dr. Greenberg explained. Symptoms of stress include a rapid heart rate, clammy palms and shallow breath. Stress might feel good at first, as the adrenaline and cortisol flood your body, Dr. Marques said. You might have experienced the benefits of stress as you raced through traffic to get to an appointment, or pulled together an important assignment in the final hour. That’s called “acute stress,” and the rush wore off when the situation was resolved (i.e. you turned in your assignment).</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 xml:space="preserve">Chronic stress, on the other hand, is when your body stays in this fight-or-flight mode continuously (usually because the situation doesn’t resolve, as with financial stressors or a challenging boss). Chronic stress is </w:t>
      </w:r>
      <w:hyperlink r:id="rId9" w:tgtFrame="_top" w:history="1">
        <w:r w:rsidRPr="005C3781">
          <w:rPr>
            <w:rFonts w:ascii="Times New Roman" w:eastAsia="Times New Roman" w:hAnsi="Times New Roman" w:cs="Times New Roman"/>
            <w:color w:val="0000FF"/>
            <w:sz w:val="24"/>
            <w:szCs w:val="24"/>
            <w:u w:val="single"/>
            <w:lang w:val="en-GB" w:eastAsia="de-DE"/>
          </w:rPr>
          <w:t>linked to health concerns</w:t>
        </w:r>
      </w:hyperlink>
      <w:r w:rsidRPr="005C3781">
        <w:rPr>
          <w:rFonts w:ascii="Times New Roman" w:eastAsia="Times New Roman" w:hAnsi="Times New Roman" w:cs="Times New Roman"/>
          <w:sz w:val="24"/>
          <w:szCs w:val="24"/>
          <w:lang w:val="en-GB" w:eastAsia="de-DE"/>
        </w:rPr>
        <w:t xml:space="preserve"> such as digestive issues, an increased risk of heart disease and a weakening of the immune system.</w:t>
      </w:r>
    </w:p>
    <w:p w:rsidR="005C3781" w:rsidRPr="005C3781" w:rsidRDefault="005C3781" w:rsidP="005C3781">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5C3781">
        <w:rPr>
          <w:rFonts w:ascii="Times New Roman" w:eastAsia="Times New Roman" w:hAnsi="Times New Roman" w:cs="Times New Roman"/>
          <w:b/>
          <w:bCs/>
          <w:sz w:val="27"/>
          <w:szCs w:val="27"/>
          <w:lang w:val="en-GB" w:eastAsia="de-DE"/>
        </w:rPr>
        <w:t>Three things to help your stress</w:t>
      </w:r>
    </w:p>
    <w:p w:rsidR="005C3781" w:rsidRPr="005C3781" w:rsidRDefault="005C3781" w:rsidP="005C3781">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Get exercise.</w:t>
      </w:r>
      <w:r w:rsidRPr="005C3781">
        <w:rPr>
          <w:rFonts w:ascii="Times New Roman" w:eastAsia="Times New Roman" w:hAnsi="Times New Roman" w:cs="Times New Roman"/>
          <w:sz w:val="24"/>
          <w:szCs w:val="24"/>
          <w:lang w:val="en-GB" w:eastAsia="de-DE"/>
        </w:rPr>
        <w:t xml:space="preserve"> This is a way for your body to recover from the increase of adrenaline and cortisol.</w:t>
      </w:r>
    </w:p>
    <w:p w:rsidR="005C3781" w:rsidRPr="005C3781" w:rsidRDefault="005C3781" w:rsidP="005C3781">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Get clear on what you can and can’t control.</w:t>
      </w:r>
      <w:r w:rsidRPr="005C3781">
        <w:rPr>
          <w:rFonts w:ascii="Times New Roman" w:eastAsia="Times New Roman" w:hAnsi="Times New Roman" w:cs="Times New Roman"/>
          <w:sz w:val="24"/>
          <w:szCs w:val="24"/>
          <w:lang w:val="en-GB" w:eastAsia="de-DE"/>
        </w:rPr>
        <w:t xml:space="preserve"> Then focus your energy on what you can control and accept what you can’t.</w:t>
      </w:r>
    </w:p>
    <w:p w:rsidR="005C3781" w:rsidRPr="005C3781" w:rsidRDefault="005C3781" w:rsidP="005C3781">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Don’t compare your stress with anyone else’s stress.</w:t>
      </w:r>
      <w:r w:rsidRPr="005C3781">
        <w:rPr>
          <w:rFonts w:ascii="Times New Roman" w:eastAsia="Times New Roman" w:hAnsi="Times New Roman" w:cs="Times New Roman"/>
          <w:sz w:val="24"/>
          <w:szCs w:val="24"/>
          <w:lang w:val="en-GB" w:eastAsia="de-DE"/>
        </w:rPr>
        <w:t xml:space="preserve"> Different people respond differently to stressful situations.</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i/>
          <w:iCs/>
          <w:sz w:val="24"/>
          <w:szCs w:val="24"/>
          <w:lang w:val="en-GB" w:eastAsia="de-DE"/>
        </w:rPr>
        <w:t>Remember: Stress is a biological response that is a normal part of our lives.</w:t>
      </w:r>
    </w:p>
    <w:p w:rsidR="005C3781" w:rsidRPr="005C3781" w:rsidRDefault="005C3781" w:rsidP="005C3781">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5C3781">
        <w:rPr>
          <w:rFonts w:ascii="Times New Roman" w:eastAsia="Times New Roman" w:hAnsi="Times New Roman" w:cs="Times New Roman"/>
          <w:b/>
          <w:bCs/>
          <w:sz w:val="36"/>
          <w:szCs w:val="36"/>
          <w:lang w:val="en-GB" w:eastAsia="de-DE"/>
        </w:rPr>
        <w:t>What is anxiety?</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If stress and worry are the symptoms, anxiety is the culmination. Anxiety has a cognitive element (worry) and a physiological response (stress), which means that we experience anxiety in both our mind and our body. “In some ways,” Dr. Marques said, “anxiety is what happens when you’re dealing with a lot of worry and a lot of stress.”</w:t>
      </w:r>
    </w:p>
    <w:p w:rsidR="005C3781" w:rsidRPr="005C3781" w:rsidRDefault="005C3781" w:rsidP="005C3781">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5C3781">
        <w:rPr>
          <w:rFonts w:ascii="Times New Roman" w:eastAsia="Times New Roman" w:hAnsi="Times New Roman" w:cs="Times New Roman"/>
          <w:b/>
          <w:bCs/>
          <w:sz w:val="27"/>
          <w:szCs w:val="27"/>
          <w:lang w:val="en-GB" w:eastAsia="de-DE"/>
        </w:rPr>
        <w:t>How does anxiety work?</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Remember how stress is a natural response to a threat? Well, anxiety is the same thing … except there is no threat.</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lastRenderedPageBreak/>
        <w:t xml:space="preserve"> </w:t>
      </w:r>
      <w:r w:rsidRPr="005C3781">
        <w:rPr>
          <w:rFonts w:ascii="Times New Roman" w:eastAsia="Times New Roman" w:hAnsi="Times New Roman" w:cs="Times New Roman"/>
          <w:sz w:val="24"/>
          <w:szCs w:val="24"/>
          <w:lang w:val="en-GB" w:eastAsia="de-DE"/>
        </w:rPr>
        <w:t>“Anxiety in some ways is a response to a false alarm,” said Dr. Marques, describing a situation, for example, in which you show up at work and somebody gives you an off look. You start to have all the physiology of a stress response because you’re telling yourself that your boss is upset with you, or that your job might be at risk. The blood is flowing, the adrenaline is pumping, your body is in a state of fight or flight — but there is no predator in the bushes.</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There is also a difference between feeling anxious (which can be a normal part of everyday life) and having an anxiety disorder. An anxiety disorder is a serious medical condition that may include stress or worry.</w:t>
      </w:r>
    </w:p>
    <w:p w:rsidR="005C3781" w:rsidRPr="005C3781" w:rsidRDefault="005C3781" w:rsidP="005C3781">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5C3781">
        <w:rPr>
          <w:rFonts w:ascii="Times New Roman" w:eastAsia="Times New Roman" w:hAnsi="Times New Roman" w:cs="Times New Roman"/>
          <w:b/>
          <w:bCs/>
          <w:sz w:val="27"/>
          <w:szCs w:val="27"/>
          <w:lang w:val="en-GB" w:eastAsia="de-DE"/>
        </w:rPr>
        <w:t>Three things to help your anxiety</w:t>
      </w:r>
    </w:p>
    <w:p w:rsidR="005C3781" w:rsidRPr="005C3781" w:rsidRDefault="005C3781" w:rsidP="005C3781">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Limit your sugar, alcohol and caffeine intake.</w:t>
      </w:r>
      <w:r w:rsidRPr="005C3781">
        <w:rPr>
          <w:rFonts w:ascii="Times New Roman" w:eastAsia="Times New Roman" w:hAnsi="Times New Roman" w:cs="Times New Roman"/>
          <w:sz w:val="24"/>
          <w:szCs w:val="24"/>
          <w:lang w:val="en-GB" w:eastAsia="de-DE"/>
        </w:rPr>
        <w:t xml:space="preserve"> Because anxiety is physiological, stimulants may have a significant impact.</w:t>
      </w:r>
    </w:p>
    <w:p w:rsidR="005C3781" w:rsidRPr="005C3781" w:rsidRDefault="005C3781" w:rsidP="005C3781">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Check in with your toes.</w:t>
      </w:r>
      <w:r w:rsidRPr="005C3781">
        <w:rPr>
          <w:rFonts w:ascii="Times New Roman" w:eastAsia="Times New Roman" w:hAnsi="Times New Roman" w:cs="Times New Roman"/>
          <w:sz w:val="24"/>
          <w:szCs w:val="24"/>
          <w:lang w:val="en-GB" w:eastAsia="de-DE"/>
        </w:rPr>
        <w:t xml:space="preserve"> How do they feel? Wiggle them. This kind of refocusing can calm you and break the anxiety loop.</w:t>
      </w:r>
    </w:p>
    <w:p w:rsidR="005C3781" w:rsidRPr="005C3781" w:rsidRDefault="005C3781" w:rsidP="005C3781">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b/>
          <w:bCs/>
          <w:sz w:val="24"/>
          <w:szCs w:val="24"/>
          <w:lang w:val="en-GB" w:eastAsia="de-DE"/>
        </w:rPr>
        <w:t>When you’re in the middle of an anxiety episode,</w:t>
      </w:r>
      <w:r w:rsidRPr="005C3781">
        <w:rPr>
          <w:rFonts w:ascii="Times New Roman" w:eastAsia="Times New Roman" w:hAnsi="Times New Roman" w:cs="Times New Roman"/>
          <w:sz w:val="24"/>
          <w:szCs w:val="24"/>
          <w:lang w:val="en-GB" w:eastAsia="de-DE"/>
        </w:rPr>
        <w:t xml:space="preserve"> talking or thinking about it will not help you. Try to distract yourself with your senses: Listen to music, jump rope for five minutes, or rub a piece of Velcro or velvet.</w:t>
      </w: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i/>
          <w:iCs/>
          <w:sz w:val="24"/>
          <w:szCs w:val="24"/>
          <w:lang w:val="en-GB" w:eastAsia="de-DE"/>
        </w:rPr>
        <w:t>Remember: Anxiety happens in your mind and your body so trying to think your way out of it won’t help.</w:t>
      </w:r>
    </w:p>
    <w:p w:rsidR="005C3781" w:rsidRPr="005C3781" w:rsidRDefault="005C3781" w:rsidP="005C3781">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5C3781">
        <w:rPr>
          <w:rFonts w:ascii="Times New Roman" w:eastAsia="Times New Roman" w:hAnsi="Times New Roman" w:cs="Times New Roman"/>
          <w:b/>
          <w:bCs/>
          <w:sz w:val="36"/>
          <w:szCs w:val="36"/>
          <w:lang w:val="en-GB" w:eastAsia="de-DE"/>
        </w:rPr>
        <w:t>Too worried, stressed or anxious to read the whole article?</w:t>
      </w:r>
    </w:p>
    <w:p w:rsid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sidRPr="005C3781">
        <w:rPr>
          <w:rFonts w:ascii="Times New Roman" w:eastAsia="Times New Roman" w:hAnsi="Times New Roman" w:cs="Times New Roman"/>
          <w:sz w:val="24"/>
          <w:szCs w:val="24"/>
          <w:lang w:val="en-GB" w:eastAsia="de-DE"/>
        </w:rPr>
        <w:t xml:space="preserve">Here’s the takeaway: Worry happens in your mind, stress happens in your body, and anxiety happens in your mind </w:t>
      </w:r>
      <w:r w:rsidRPr="005C3781">
        <w:rPr>
          <w:rFonts w:ascii="Times New Roman" w:eastAsia="Times New Roman" w:hAnsi="Times New Roman" w:cs="Times New Roman"/>
          <w:i/>
          <w:iCs/>
          <w:sz w:val="24"/>
          <w:szCs w:val="24"/>
          <w:lang w:val="en-GB" w:eastAsia="de-DE"/>
        </w:rPr>
        <w:t>and</w:t>
      </w:r>
      <w:r w:rsidRPr="005C3781">
        <w:rPr>
          <w:rFonts w:ascii="Times New Roman" w:eastAsia="Times New Roman" w:hAnsi="Times New Roman" w:cs="Times New Roman"/>
          <w:sz w:val="24"/>
          <w:szCs w:val="24"/>
          <w:lang w:val="en-GB" w:eastAsia="de-DE"/>
        </w:rPr>
        <w:t xml:space="preserve"> your body. In small doses, worry, stress and anxiety can be positive forces in our lives. But research shows that most of us are </w:t>
      </w:r>
      <w:hyperlink r:id="rId10" w:tgtFrame="_top" w:history="1">
        <w:r w:rsidRPr="005C3781">
          <w:rPr>
            <w:rFonts w:ascii="Times New Roman" w:eastAsia="Times New Roman" w:hAnsi="Times New Roman" w:cs="Times New Roman"/>
            <w:color w:val="0000FF"/>
            <w:sz w:val="24"/>
            <w:szCs w:val="24"/>
            <w:u w:val="single"/>
            <w:lang w:val="en-GB" w:eastAsia="de-DE"/>
          </w:rPr>
          <w:t>too worried, too stressed and too anxious</w:t>
        </w:r>
      </w:hyperlink>
      <w:r w:rsidRPr="005C3781">
        <w:rPr>
          <w:rFonts w:ascii="Times New Roman" w:eastAsia="Times New Roman" w:hAnsi="Times New Roman" w:cs="Times New Roman"/>
          <w:sz w:val="24"/>
          <w:szCs w:val="24"/>
          <w:lang w:val="en-GB" w:eastAsia="de-DE"/>
        </w:rPr>
        <w:t xml:space="preserve">. The good news, according to Dr. Marques, is that there are simple (not easy) first steps to help regulate your symptoms: </w:t>
      </w:r>
      <w:hyperlink r:id="rId11" w:tgtFrame="_top" w:history="1">
        <w:r w:rsidRPr="005C3781">
          <w:rPr>
            <w:rFonts w:ascii="Times New Roman" w:eastAsia="Times New Roman" w:hAnsi="Times New Roman" w:cs="Times New Roman"/>
            <w:color w:val="0000FF"/>
            <w:sz w:val="24"/>
            <w:szCs w:val="24"/>
            <w:u w:val="single"/>
            <w:lang w:val="en-GB" w:eastAsia="de-DE"/>
          </w:rPr>
          <w:t>Get enough sleep</w:t>
        </w:r>
      </w:hyperlink>
      <w:r w:rsidRPr="005C3781">
        <w:rPr>
          <w:rFonts w:ascii="Times New Roman" w:eastAsia="Times New Roman" w:hAnsi="Times New Roman" w:cs="Times New Roman"/>
          <w:sz w:val="24"/>
          <w:szCs w:val="24"/>
          <w:lang w:val="en-GB" w:eastAsia="de-DE"/>
        </w:rPr>
        <w:t xml:space="preserve">; eat regular, </w:t>
      </w:r>
      <w:hyperlink r:id="rId12" w:tgtFrame="_top" w:history="1">
        <w:r w:rsidRPr="005C3781">
          <w:rPr>
            <w:rFonts w:ascii="Times New Roman" w:eastAsia="Times New Roman" w:hAnsi="Times New Roman" w:cs="Times New Roman"/>
            <w:color w:val="0000FF"/>
            <w:sz w:val="24"/>
            <w:szCs w:val="24"/>
            <w:u w:val="single"/>
            <w:lang w:val="en-GB" w:eastAsia="de-DE"/>
          </w:rPr>
          <w:t>nutritious meals</w:t>
        </w:r>
      </w:hyperlink>
      <w:r w:rsidRPr="005C3781">
        <w:rPr>
          <w:rFonts w:ascii="Times New Roman" w:eastAsia="Times New Roman" w:hAnsi="Times New Roman" w:cs="Times New Roman"/>
          <w:sz w:val="24"/>
          <w:szCs w:val="24"/>
          <w:lang w:val="en-GB" w:eastAsia="de-DE"/>
        </w:rPr>
        <w:t xml:space="preserve">; and </w:t>
      </w:r>
      <w:hyperlink r:id="rId13" w:tgtFrame="_top" w:history="1">
        <w:r w:rsidRPr="005C3781">
          <w:rPr>
            <w:rFonts w:ascii="Times New Roman" w:eastAsia="Times New Roman" w:hAnsi="Times New Roman" w:cs="Times New Roman"/>
            <w:color w:val="0000FF"/>
            <w:sz w:val="24"/>
            <w:szCs w:val="24"/>
            <w:u w:val="single"/>
            <w:lang w:val="en-GB" w:eastAsia="de-DE"/>
          </w:rPr>
          <w:t>move your body</w:t>
        </w:r>
      </w:hyperlink>
      <w:r w:rsidRPr="005C3781">
        <w:rPr>
          <w:rFonts w:ascii="Times New Roman" w:eastAsia="Times New Roman" w:hAnsi="Times New Roman" w:cs="Times New Roman"/>
          <w:sz w:val="24"/>
          <w:szCs w:val="24"/>
          <w:lang w:val="en-GB" w:eastAsia="de-DE"/>
        </w:rPr>
        <w:t>.</w:t>
      </w:r>
    </w:p>
    <w:p w:rsid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p>
    <w:p w:rsidR="005C3781" w:rsidRPr="005C3781" w:rsidRDefault="005C3781" w:rsidP="005C3781">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Source: </w:t>
      </w:r>
      <w:hyperlink r:id="rId14" w:history="1">
        <w:r w:rsidRPr="005C3781">
          <w:rPr>
            <w:rStyle w:val="Hyperlink"/>
            <w:rFonts w:ascii="Times New Roman" w:eastAsia="Times New Roman" w:hAnsi="Times New Roman" w:cs="Times New Roman"/>
            <w:sz w:val="24"/>
            <w:szCs w:val="24"/>
            <w:lang w:val="en-GB" w:eastAsia="de-DE"/>
          </w:rPr>
          <w:t>https://www-nytimes-com.cdn.ampproject.org/c/s/www.nytimes.com/2020/02/26/smarter-living/the-difference-between-worry-stress-and-anxiety.amp.html</w:t>
        </w:r>
      </w:hyperlink>
    </w:p>
    <w:p w:rsidR="008C50A8" w:rsidRPr="005C3781" w:rsidRDefault="008C50A8">
      <w:pPr>
        <w:rPr>
          <w:lang w:val="en-GB"/>
        </w:rPr>
      </w:pPr>
    </w:p>
    <w:sectPr w:rsidR="008C50A8" w:rsidRPr="005C37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5A8D"/>
    <w:multiLevelType w:val="multilevel"/>
    <w:tmpl w:val="1F8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A7A6E"/>
    <w:multiLevelType w:val="multilevel"/>
    <w:tmpl w:val="63C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71A79"/>
    <w:multiLevelType w:val="multilevel"/>
    <w:tmpl w:val="A16C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339B4"/>
    <w:multiLevelType w:val="multilevel"/>
    <w:tmpl w:val="D5F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32F9A"/>
    <w:multiLevelType w:val="multilevel"/>
    <w:tmpl w:val="C4D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039AC"/>
    <w:multiLevelType w:val="multilevel"/>
    <w:tmpl w:val="644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1"/>
    <w:rsid w:val="005C3781"/>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ECD"/>
  <w15:chartTrackingRefBased/>
  <w15:docId w15:val="{59000319-2EB8-49B0-A7AA-9C7AA915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3781"/>
    <w:rPr>
      <w:color w:val="0563C1" w:themeColor="hyperlink"/>
      <w:u w:val="single"/>
    </w:rPr>
  </w:style>
  <w:style w:type="character" w:styleId="NichtaufgelsteErwhnung">
    <w:name w:val="Unresolved Mention"/>
    <w:basedOn w:val="Absatz-Standardschriftart"/>
    <w:uiPriority w:val="99"/>
    <w:semiHidden/>
    <w:unhideWhenUsed/>
    <w:rsid w:val="005C3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45282">
      <w:bodyDiv w:val="1"/>
      <w:marLeft w:val="0"/>
      <w:marRight w:val="0"/>
      <w:marTop w:val="0"/>
      <w:marBottom w:val="0"/>
      <w:divBdr>
        <w:top w:val="none" w:sz="0" w:space="0" w:color="auto"/>
        <w:left w:val="none" w:sz="0" w:space="0" w:color="auto"/>
        <w:bottom w:val="none" w:sz="0" w:space="0" w:color="auto"/>
        <w:right w:val="none" w:sz="0" w:space="0" w:color="auto"/>
      </w:divBdr>
      <w:divsChild>
        <w:div w:id="953443770">
          <w:marLeft w:val="0"/>
          <w:marRight w:val="0"/>
          <w:marTop w:val="0"/>
          <w:marBottom w:val="0"/>
          <w:divBdr>
            <w:top w:val="none" w:sz="0" w:space="0" w:color="auto"/>
            <w:left w:val="none" w:sz="0" w:space="0" w:color="auto"/>
            <w:bottom w:val="none" w:sz="0" w:space="0" w:color="auto"/>
            <w:right w:val="none" w:sz="0" w:space="0" w:color="auto"/>
          </w:divBdr>
        </w:div>
        <w:div w:id="788164671">
          <w:marLeft w:val="0"/>
          <w:marRight w:val="0"/>
          <w:marTop w:val="0"/>
          <w:marBottom w:val="0"/>
          <w:divBdr>
            <w:top w:val="none" w:sz="0" w:space="0" w:color="auto"/>
            <w:left w:val="none" w:sz="0" w:space="0" w:color="auto"/>
            <w:bottom w:val="none" w:sz="0" w:space="0" w:color="auto"/>
            <w:right w:val="none" w:sz="0" w:space="0" w:color="auto"/>
          </w:divBdr>
        </w:div>
        <w:div w:id="710417143">
          <w:marLeft w:val="0"/>
          <w:marRight w:val="0"/>
          <w:marTop w:val="0"/>
          <w:marBottom w:val="0"/>
          <w:divBdr>
            <w:top w:val="none" w:sz="0" w:space="0" w:color="auto"/>
            <w:left w:val="none" w:sz="0" w:space="0" w:color="auto"/>
            <w:bottom w:val="none" w:sz="0" w:space="0" w:color="auto"/>
            <w:right w:val="none" w:sz="0" w:space="0" w:color="auto"/>
          </w:divBdr>
          <w:divsChild>
            <w:div w:id="41176201">
              <w:marLeft w:val="0"/>
              <w:marRight w:val="0"/>
              <w:marTop w:val="0"/>
              <w:marBottom w:val="0"/>
              <w:divBdr>
                <w:top w:val="none" w:sz="0" w:space="0" w:color="auto"/>
                <w:left w:val="none" w:sz="0" w:space="0" w:color="auto"/>
                <w:bottom w:val="none" w:sz="0" w:space="0" w:color="auto"/>
                <w:right w:val="none" w:sz="0" w:space="0" w:color="auto"/>
              </w:divBdr>
              <w:divsChild>
                <w:div w:id="9737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079">
          <w:marLeft w:val="0"/>
          <w:marRight w:val="0"/>
          <w:marTop w:val="0"/>
          <w:marBottom w:val="0"/>
          <w:divBdr>
            <w:top w:val="none" w:sz="0" w:space="0" w:color="auto"/>
            <w:left w:val="none" w:sz="0" w:space="0" w:color="auto"/>
            <w:bottom w:val="none" w:sz="0" w:space="0" w:color="auto"/>
            <w:right w:val="none" w:sz="0" w:space="0" w:color="auto"/>
          </w:divBdr>
          <w:divsChild>
            <w:div w:id="602959531">
              <w:marLeft w:val="0"/>
              <w:marRight w:val="0"/>
              <w:marTop w:val="0"/>
              <w:marBottom w:val="0"/>
              <w:divBdr>
                <w:top w:val="none" w:sz="0" w:space="0" w:color="auto"/>
                <w:left w:val="none" w:sz="0" w:space="0" w:color="auto"/>
                <w:bottom w:val="none" w:sz="0" w:space="0" w:color="auto"/>
                <w:right w:val="none" w:sz="0" w:space="0" w:color="auto"/>
              </w:divBdr>
            </w:div>
            <w:div w:id="14642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a.org/resources-professionals" TargetMode="External"/><Relationship Id="rId13" Type="http://schemas.openxmlformats.org/officeDocument/2006/relationships/hyperlink" Target="https://www.nytimes.com/guides/smarterliving/how-to-start-exercising" TargetMode="External"/><Relationship Id="rId3" Type="http://schemas.openxmlformats.org/officeDocument/2006/relationships/settings" Target="settings.xml"/><Relationship Id="rId7" Type="http://schemas.openxmlformats.org/officeDocument/2006/relationships/hyperlink" Target="https://www.amazon.com/Stress-Proof-Brain-Emotional-Mindfulness-Neuroplasticity/dp/1626252661" TargetMode="External"/><Relationship Id="rId12" Type="http://schemas.openxmlformats.org/officeDocument/2006/relationships/hyperlink" Target="https://www.nytimes.com/guides/smarterliving/how-to-stop-eating-sug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pa.org/monitor/2017/12/numbers" TargetMode="External"/><Relationship Id="rId11" Type="http://schemas.openxmlformats.org/officeDocument/2006/relationships/hyperlink" Target="https://www.nytimes.com/2018/10/28/smarter-living/how-to-get-better-sleep.html" TargetMode="External"/><Relationship Id="rId5" Type="http://schemas.openxmlformats.org/officeDocument/2006/relationships/hyperlink" Target="https://adaa.org/understanding-anxiety" TargetMode="External"/><Relationship Id="rId15" Type="http://schemas.openxmlformats.org/officeDocument/2006/relationships/fontTable" Target="fontTable.xml"/><Relationship Id="rId10" Type="http://schemas.openxmlformats.org/officeDocument/2006/relationships/hyperlink" Target="https://www.nytimes.com/2018/09/12/world/humanity-stress-sadness-pain.html?module=inline" TargetMode="External"/><Relationship Id="rId4" Type="http://schemas.openxmlformats.org/officeDocument/2006/relationships/webSettings" Target="webSettings.xml"/><Relationship Id="rId9" Type="http://schemas.openxmlformats.org/officeDocument/2006/relationships/hyperlink" Target="https://www.apa.org/helpcenter/stress-body" TargetMode="External"/><Relationship Id="rId14" Type="http://schemas.openxmlformats.org/officeDocument/2006/relationships/hyperlink" Target="https://www-nytimes-com.cdn.ampproject.org/c/s/www.nytimes.com/2020/02/26/smarter-living/the-difference-between-worry-stress-and-anxiety.amp.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6758</Characters>
  <Application>Microsoft Office Word</Application>
  <DocSecurity>0</DocSecurity>
  <Lines>56</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2020-03-08T07:44:00Z</dcterms:created>
  <dcterms:modified xsi:type="dcterms:W3CDTF">2020-03-08T07:48:00Z</dcterms:modified>
</cp:coreProperties>
</file>